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4C" w:rsidRPr="008A4579" w:rsidRDefault="00BF181E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 wp14:anchorId="16B1E5C4" wp14:editId="41C85C2E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REPUBLIKA HRVATSKA</w:t>
      </w: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IZVAN REPUBLIKE HRVATSKE</w:t>
      </w: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 xml:space="preserve">GODIŠNJI PLAN RADA </w:t>
      </w: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A4579">
        <w:rPr>
          <w:rFonts w:ascii="Times New Roman" w:hAnsi="Times New Roman"/>
          <w:b/>
          <w:sz w:val="24"/>
          <w:szCs w:val="24"/>
        </w:rPr>
        <w:t>SREDIŠNJEG DRŽAVNOG UREDA ZA HRVATE IZVAN REPUBLIKE HRVATSKE</w:t>
      </w:r>
    </w:p>
    <w:p w:rsidR="006C114C" w:rsidRPr="008A4579" w:rsidRDefault="006C114C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C114C" w:rsidRPr="008A4579" w:rsidRDefault="006A6B0B" w:rsidP="006C11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2022</w:t>
      </w:r>
      <w:r w:rsidR="006C114C" w:rsidRPr="008A4579">
        <w:rPr>
          <w:rFonts w:ascii="Times New Roman" w:hAnsi="Times New Roman"/>
          <w:b/>
          <w:sz w:val="24"/>
          <w:szCs w:val="24"/>
        </w:rPr>
        <w:t>. godinu</w:t>
      </w:r>
    </w:p>
    <w:p w:rsidR="009A4874" w:rsidRPr="008A4579" w:rsidRDefault="009A4874" w:rsidP="00885A87">
      <w:pPr>
        <w:jc w:val="center"/>
        <w:rPr>
          <w:b/>
          <w:szCs w:val="24"/>
        </w:rPr>
      </w:pPr>
    </w:p>
    <w:p w:rsidR="009A4874" w:rsidRPr="008A4579" w:rsidRDefault="009A4874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7B65AA" w:rsidRPr="008A4579" w:rsidRDefault="007B65AA" w:rsidP="00885A87">
      <w:pPr>
        <w:jc w:val="center"/>
        <w:rPr>
          <w:b/>
          <w:szCs w:val="24"/>
        </w:rPr>
      </w:pPr>
    </w:p>
    <w:p w:rsidR="009A4874" w:rsidRPr="008A4579" w:rsidRDefault="009A4874" w:rsidP="00885A87">
      <w:pPr>
        <w:jc w:val="center"/>
        <w:rPr>
          <w:b/>
          <w:szCs w:val="24"/>
        </w:rPr>
      </w:pPr>
    </w:p>
    <w:p w:rsidR="005F1B96" w:rsidRPr="006161D0" w:rsidRDefault="005F1B96" w:rsidP="006161D0">
      <w:pPr>
        <w:jc w:val="center"/>
        <w:rPr>
          <w:b/>
          <w:szCs w:val="24"/>
        </w:rPr>
        <w:sectPr w:rsidR="005F1B96" w:rsidRPr="006161D0" w:rsidSect="00DC5E4E"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bookmarkStart w:id="0" w:name="_Toc63243859" w:displacedByCustomXml="next"/>
    <w:sdt>
      <w:sdtPr>
        <w:rPr>
          <w:rFonts w:eastAsia="Times New Roman" w:cs="Times New Roman"/>
          <w:b w:val="0"/>
          <w:bCs w:val="0"/>
          <w:snapToGrid w:val="0"/>
          <w:sz w:val="24"/>
          <w:szCs w:val="20"/>
          <w:lang w:val="hr-HR" w:eastAsia="en-US"/>
        </w:rPr>
        <w:id w:val="775371396"/>
        <w:docPartObj>
          <w:docPartGallery w:val="Table of Contents"/>
          <w:docPartUnique/>
        </w:docPartObj>
      </w:sdtPr>
      <w:sdtEndPr/>
      <w:sdtContent>
        <w:p w:rsidR="00856C66" w:rsidRDefault="00856C66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856C66" w:rsidRPr="00103CE9" w:rsidRDefault="00856C66" w:rsidP="00856C66">
          <w:pPr>
            <w:rPr>
              <w:sz w:val="22"/>
              <w:szCs w:val="22"/>
              <w:lang w:eastAsia="ja-JP"/>
            </w:rPr>
          </w:pPr>
        </w:p>
        <w:p w:rsidR="004458AC" w:rsidRDefault="00856C66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r w:rsidRPr="00103CE9">
            <w:rPr>
              <w:bCs/>
              <w:sz w:val="22"/>
              <w:szCs w:val="22"/>
            </w:rPr>
            <w:fldChar w:fldCharType="begin"/>
          </w:r>
          <w:r w:rsidRPr="00103CE9">
            <w:rPr>
              <w:bCs/>
              <w:sz w:val="22"/>
              <w:szCs w:val="22"/>
            </w:rPr>
            <w:instrText xml:space="preserve"> TOC \o "1-3" \h \z \u </w:instrText>
          </w:r>
          <w:r w:rsidRPr="00103CE9">
            <w:rPr>
              <w:bCs/>
              <w:sz w:val="22"/>
              <w:szCs w:val="22"/>
            </w:rPr>
            <w:fldChar w:fldCharType="separate"/>
          </w:r>
          <w:hyperlink w:anchor="_Toc64017060" w:history="1">
            <w:r w:rsidR="004458AC" w:rsidRPr="00731B4B">
              <w:rPr>
                <w:rStyle w:val="Hiperveza"/>
              </w:rPr>
              <w:t>1.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PREDGOVOR DRŽAVNOG TAJNIKA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_Toc64017060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3</w:t>
            </w:r>
            <w:r w:rsidR="004458AC">
              <w:rPr>
                <w:webHidden/>
              </w:rPr>
              <w:fldChar w:fldCharType="end"/>
            </w:r>
          </w:hyperlink>
        </w:p>
        <w:p w:rsidR="004458AC" w:rsidRDefault="002F2A5D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1" w:history="1">
            <w:r w:rsidR="004458AC" w:rsidRPr="00731B4B">
              <w:rPr>
                <w:rStyle w:val="Hiperveza"/>
              </w:rPr>
              <w:t>2.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UVOD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_Toc64017061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5</w:t>
            </w:r>
            <w:r w:rsidR="004458AC">
              <w:rPr>
                <w:webHidden/>
              </w:rPr>
              <w:fldChar w:fldCharType="end"/>
            </w:r>
          </w:hyperlink>
        </w:p>
        <w:p w:rsidR="004458AC" w:rsidRDefault="002F2A5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2" w:history="1">
            <w:r w:rsidR="004458AC" w:rsidRPr="00731B4B">
              <w:rPr>
                <w:rStyle w:val="Hiperveza"/>
                <w:noProof/>
              </w:rPr>
              <w:t>2.1.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Djelokrug rada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_Toc64017062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9F4A3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:rsidR="004458AC" w:rsidRDefault="002F2A5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3" w:history="1">
            <w:r w:rsidR="004458AC" w:rsidRPr="00731B4B">
              <w:rPr>
                <w:rStyle w:val="Hiperveza"/>
                <w:noProof/>
              </w:rPr>
              <w:t>2.2.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Vizija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_Toc64017063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9F4A3D">
              <w:rPr>
                <w:noProof/>
                <w:webHidden/>
              </w:rPr>
              <w:t>5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:rsidR="004458AC" w:rsidRDefault="002F2A5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hr-HR"/>
            </w:rPr>
          </w:pPr>
          <w:hyperlink w:anchor="_Toc64017064" w:history="1">
            <w:r w:rsidR="004458AC" w:rsidRPr="00731B4B">
              <w:rPr>
                <w:rStyle w:val="Hiperveza"/>
                <w:noProof/>
              </w:rPr>
              <w:t>2.3.</w:t>
            </w:r>
            <w:r w:rsidR="004458AC">
              <w:rPr>
                <w:rFonts w:asciiTheme="minorHAnsi" w:eastAsiaTheme="minorEastAsia" w:hAnsiTheme="minorHAnsi" w:cstheme="minorBidi"/>
                <w:noProof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  <w:noProof/>
              </w:rPr>
              <w:t>Misija</w:t>
            </w:r>
            <w:r w:rsidR="004458AC">
              <w:rPr>
                <w:noProof/>
                <w:webHidden/>
              </w:rPr>
              <w:tab/>
            </w:r>
            <w:r w:rsidR="004458AC">
              <w:rPr>
                <w:noProof/>
                <w:webHidden/>
              </w:rPr>
              <w:fldChar w:fldCharType="begin"/>
            </w:r>
            <w:r w:rsidR="004458AC">
              <w:rPr>
                <w:noProof/>
                <w:webHidden/>
              </w:rPr>
              <w:instrText xml:space="preserve"> PAGEREF _Toc64017064 \h </w:instrText>
            </w:r>
            <w:r w:rsidR="004458AC">
              <w:rPr>
                <w:noProof/>
                <w:webHidden/>
              </w:rPr>
            </w:r>
            <w:r w:rsidR="004458AC">
              <w:rPr>
                <w:noProof/>
                <w:webHidden/>
              </w:rPr>
              <w:fldChar w:fldCharType="separate"/>
            </w:r>
            <w:r w:rsidR="009F4A3D">
              <w:rPr>
                <w:noProof/>
                <w:webHidden/>
              </w:rPr>
              <w:t>6</w:t>
            </w:r>
            <w:r w:rsidR="004458AC">
              <w:rPr>
                <w:noProof/>
                <w:webHidden/>
              </w:rPr>
              <w:fldChar w:fldCharType="end"/>
            </w:r>
          </w:hyperlink>
        </w:p>
        <w:p w:rsidR="004458AC" w:rsidRDefault="002F2A5D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5" w:history="1">
            <w:r w:rsidR="004458AC" w:rsidRPr="00731B4B">
              <w:rPr>
                <w:rStyle w:val="Hiperveza"/>
              </w:rPr>
              <w:t>3.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KONTEKST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_Toc64017065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7</w:t>
            </w:r>
            <w:r w:rsidR="004458AC">
              <w:rPr>
                <w:webHidden/>
              </w:rPr>
              <w:fldChar w:fldCharType="end"/>
            </w:r>
          </w:hyperlink>
        </w:p>
        <w:p w:rsidR="004458AC" w:rsidRDefault="002F2A5D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6" w:history="1">
            <w:r w:rsidR="004458AC" w:rsidRPr="00731B4B">
              <w:rPr>
                <w:rStyle w:val="Hiperveza"/>
              </w:rPr>
              <w:t>4.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ORGANIZACIJSKA STRUKTURA SREDIŠNJEG DRŽAVNOG UREDA ZA HRVATE IZVAN REPUBLIKE HRVATSKE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_Toc64017066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9</w:t>
            </w:r>
            <w:r w:rsidR="004458AC">
              <w:rPr>
                <w:webHidden/>
              </w:rPr>
              <w:fldChar w:fldCharType="end"/>
            </w:r>
          </w:hyperlink>
        </w:p>
        <w:p w:rsidR="004458AC" w:rsidRDefault="002F2A5D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7" w:history="1">
            <w:r w:rsidR="004458AC" w:rsidRPr="00731B4B">
              <w:rPr>
                <w:rStyle w:val="Hiperveza"/>
              </w:rPr>
              <w:t>5.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AGENCIJE, USTANOVE I/ILI TRGOVAČKA DRUŠTVA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_Toc64017067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9</w:t>
            </w:r>
            <w:r w:rsidR="004458AC">
              <w:rPr>
                <w:webHidden/>
              </w:rPr>
              <w:fldChar w:fldCharType="end"/>
            </w:r>
          </w:hyperlink>
        </w:p>
        <w:p w:rsidR="004458AC" w:rsidRDefault="002F2A5D">
          <w:pPr>
            <w:pStyle w:val="Sadraj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  <w:lang w:eastAsia="hr-HR"/>
            </w:rPr>
          </w:pPr>
          <w:hyperlink w:anchor="_Toc64017068" w:history="1">
            <w:r w:rsidR="004458AC" w:rsidRPr="00731B4B">
              <w:rPr>
                <w:rStyle w:val="Hiperveza"/>
              </w:rPr>
              <w:t>7.</w:t>
            </w:r>
            <w:r w:rsidR="004458AC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  <w:lang w:eastAsia="hr-HR"/>
              </w:rPr>
              <w:tab/>
            </w:r>
            <w:r w:rsidR="004458AC" w:rsidRPr="00731B4B">
              <w:rPr>
                <w:rStyle w:val="Hiperveza"/>
              </w:rPr>
              <w:t>MJERE I AKTIVNOSTI</w:t>
            </w:r>
            <w:r w:rsidR="004458AC">
              <w:rPr>
                <w:webHidden/>
              </w:rPr>
              <w:tab/>
            </w:r>
            <w:r w:rsidR="004458AC">
              <w:rPr>
                <w:webHidden/>
              </w:rPr>
              <w:fldChar w:fldCharType="begin"/>
            </w:r>
            <w:r w:rsidR="004458AC">
              <w:rPr>
                <w:webHidden/>
              </w:rPr>
              <w:instrText xml:space="preserve"> PAGEREF _Toc64017068 \h </w:instrText>
            </w:r>
            <w:r w:rsidR="004458AC">
              <w:rPr>
                <w:webHidden/>
              </w:rPr>
            </w:r>
            <w:r w:rsidR="004458AC">
              <w:rPr>
                <w:webHidden/>
              </w:rPr>
              <w:fldChar w:fldCharType="separate"/>
            </w:r>
            <w:r w:rsidR="009F4A3D">
              <w:rPr>
                <w:webHidden/>
              </w:rPr>
              <w:t>10</w:t>
            </w:r>
            <w:r w:rsidR="004458AC">
              <w:rPr>
                <w:webHidden/>
              </w:rPr>
              <w:fldChar w:fldCharType="end"/>
            </w:r>
          </w:hyperlink>
        </w:p>
        <w:p w:rsidR="00856C66" w:rsidRDefault="00856C66">
          <w:r w:rsidRPr="00103CE9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6161D0" w:rsidRDefault="006161D0">
      <w:pPr>
        <w:widowControl/>
        <w:spacing w:after="200" w:line="276" w:lineRule="auto"/>
      </w:pPr>
      <w:r>
        <w:br w:type="page"/>
      </w:r>
    </w:p>
    <w:p w:rsidR="006C0D3B" w:rsidRPr="00061BC0" w:rsidRDefault="006C0D3B" w:rsidP="00103CE9">
      <w:pPr>
        <w:pStyle w:val="Naslov1"/>
        <w:numPr>
          <w:ilvl w:val="0"/>
          <w:numId w:val="44"/>
        </w:numPr>
        <w:spacing w:after="240"/>
      </w:pPr>
      <w:bookmarkStart w:id="1" w:name="_Toc64017060"/>
      <w:r w:rsidRPr="00061BC0">
        <w:lastRenderedPageBreak/>
        <w:t>PREDGOVOR DRŽAVNOG TAJNIKA</w:t>
      </w:r>
      <w:bookmarkEnd w:id="0"/>
      <w:bookmarkEnd w:id="1"/>
    </w:p>
    <w:p w:rsidR="00E02FC5" w:rsidRDefault="00442E06" w:rsidP="00834447">
      <w:pPr>
        <w:spacing w:after="240" w:line="276" w:lineRule="auto"/>
        <w:jc w:val="both"/>
        <w:rPr>
          <w:bCs/>
          <w:szCs w:val="24"/>
        </w:rPr>
      </w:pPr>
      <w:r w:rsidRPr="00442E06">
        <w:rPr>
          <w:bCs/>
          <w:szCs w:val="24"/>
        </w:rPr>
        <w:t>Središnji državni ured za Hrvate izvan Republike Hrvatske (dalje u tekstu: Središnji državni ured) kao središnje tijelo državne uprave nadležno za područje odnosa Republike Hrvatske s Hrvatima izvan Republike Hrvatske, u 2022. godini nastavit će provoditi zadaće i obavljati poslove propisane Zakonom o odnosima Republike Hrvatske s Hrvatima izvan Republike Hrvatske i drugim mjerodavnim aktima čije je zajedničko izvorište Ustav Republike Hrvatske i trajna obaveza Republike Hrvatske da štiti prava i interese svojih državljana koji žive i borave u inozemstvu te promiče njihove veze s domovinom.</w:t>
      </w:r>
    </w:p>
    <w:p w:rsidR="00442E06" w:rsidRDefault="00442E06" w:rsidP="00442E06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S ciljem daljnjeg unaprjeđenja postojećeg strateško-zakonodavnog okvira u upravnom području odnosa Republike Hrvatske s Hrvatima izvan Republike Hrvatske, u skladu sa Zakonom o sustavu strateškog planiranja i razvoja Republike Hrvatske, novim aktom strateškog planiranja u našem upravnom području – </w:t>
      </w:r>
      <w:r>
        <w:rPr>
          <w:szCs w:val="24"/>
        </w:rPr>
        <w:t>Nacionalnim</w:t>
      </w:r>
      <w:r w:rsidRPr="009F501F">
        <w:rPr>
          <w:szCs w:val="24"/>
        </w:rPr>
        <w:t xml:space="preserve"> plan</w:t>
      </w:r>
      <w:r>
        <w:rPr>
          <w:szCs w:val="24"/>
        </w:rPr>
        <w:t>om</w:t>
      </w:r>
      <w:r w:rsidRPr="009F501F">
        <w:rPr>
          <w:szCs w:val="24"/>
        </w:rPr>
        <w:t xml:space="preserve"> razvoja odnosa Republike Hrvatske s Hrvatima izvan Republike Hrvatske od 2021. do 2027. godine</w:t>
      </w:r>
      <w:r>
        <w:rPr>
          <w:szCs w:val="24"/>
        </w:rPr>
        <w:t xml:space="preserve">, definirani su posebni ciljevi i mjere, u svrhu čijeg će ostvarenja pridonositi i niz aktivnosti u </w:t>
      </w:r>
      <w:r w:rsidRPr="00061BC0">
        <w:rPr>
          <w:bCs/>
          <w:szCs w:val="24"/>
        </w:rPr>
        <w:t xml:space="preserve">Godišnjem planu rada </w:t>
      </w:r>
      <w:r>
        <w:rPr>
          <w:bCs/>
          <w:szCs w:val="24"/>
        </w:rPr>
        <w:t xml:space="preserve">Središnjeg državnog ureda za 2022. godinu. </w:t>
      </w:r>
    </w:p>
    <w:p w:rsidR="00442E06" w:rsidRDefault="00442E06" w:rsidP="00442E06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Stoga ćemo posebnu pažnju u</w:t>
      </w:r>
      <w:r w:rsidRPr="00061BC0">
        <w:rPr>
          <w:bCs/>
          <w:szCs w:val="24"/>
        </w:rPr>
        <w:t xml:space="preserve"> 202</w:t>
      </w:r>
      <w:r>
        <w:rPr>
          <w:bCs/>
          <w:szCs w:val="24"/>
        </w:rPr>
        <w:t>2</w:t>
      </w:r>
      <w:r w:rsidRPr="00061BC0">
        <w:rPr>
          <w:bCs/>
          <w:szCs w:val="24"/>
        </w:rPr>
        <w:t>. godini</w:t>
      </w:r>
      <w:r>
        <w:rPr>
          <w:bCs/>
          <w:szCs w:val="24"/>
        </w:rPr>
        <w:t xml:space="preserve"> usmjeriti na implementaciju</w:t>
      </w:r>
      <w:r w:rsidRPr="00061BC0">
        <w:rPr>
          <w:bCs/>
          <w:szCs w:val="24"/>
        </w:rPr>
        <w:t xml:space="preserve"> </w:t>
      </w:r>
      <w:r>
        <w:rPr>
          <w:bCs/>
          <w:szCs w:val="24"/>
        </w:rPr>
        <w:t xml:space="preserve">najvažnijih odrednica toga akta u </w:t>
      </w:r>
      <w:r w:rsidRPr="002C2122">
        <w:rPr>
          <w:szCs w:val="24"/>
        </w:rPr>
        <w:t>područj</w:t>
      </w:r>
      <w:r>
        <w:rPr>
          <w:szCs w:val="24"/>
        </w:rPr>
        <w:t>e našeg</w:t>
      </w:r>
      <w:r w:rsidRPr="002C2122">
        <w:rPr>
          <w:szCs w:val="24"/>
        </w:rPr>
        <w:t xml:space="preserve"> normativnog, organizacijskog i financijskog okruženja</w:t>
      </w:r>
      <w:r>
        <w:rPr>
          <w:szCs w:val="24"/>
        </w:rPr>
        <w:t xml:space="preserve"> s ciljem </w:t>
      </w:r>
      <w:r w:rsidRPr="002C2122">
        <w:rPr>
          <w:szCs w:val="24"/>
        </w:rPr>
        <w:t xml:space="preserve"> daljnj</w:t>
      </w:r>
      <w:r>
        <w:rPr>
          <w:szCs w:val="24"/>
        </w:rPr>
        <w:t>eg</w:t>
      </w:r>
      <w:r w:rsidRPr="002C2122">
        <w:rPr>
          <w:szCs w:val="24"/>
        </w:rPr>
        <w:t xml:space="preserve"> </w:t>
      </w:r>
      <w:r>
        <w:rPr>
          <w:szCs w:val="24"/>
        </w:rPr>
        <w:t>razvoja i više učinkovitosti naših mjera, projekata i aktivnosti</w:t>
      </w:r>
      <w:r w:rsidRPr="00594523">
        <w:rPr>
          <w:szCs w:val="24"/>
        </w:rPr>
        <w:t xml:space="preserve"> </w:t>
      </w:r>
      <w:r>
        <w:rPr>
          <w:szCs w:val="24"/>
        </w:rPr>
        <w:t>u</w:t>
      </w:r>
      <w:r w:rsidRPr="00594523">
        <w:rPr>
          <w:szCs w:val="24"/>
        </w:rPr>
        <w:t xml:space="preserve"> </w:t>
      </w:r>
      <w:r>
        <w:rPr>
          <w:szCs w:val="24"/>
        </w:rPr>
        <w:t>području odnosa s Hrvatima izvan Republike Hrvatske.</w:t>
      </w:r>
      <w:r w:rsidRPr="00061BC0">
        <w:rPr>
          <w:bCs/>
          <w:szCs w:val="24"/>
        </w:rPr>
        <w:t xml:space="preserve"> </w:t>
      </w:r>
      <w:r w:rsidRPr="00061BC0">
        <w:rPr>
          <w:noProof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3A74469C" wp14:editId="19C5915C">
            <wp:simplePos x="0" y="0"/>
            <wp:positionH relativeFrom="margin">
              <wp:posOffset>3771900</wp:posOffset>
            </wp:positionH>
            <wp:positionV relativeFrom="margin">
              <wp:posOffset>361950</wp:posOffset>
            </wp:positionV>
            <wp:extent cx="1847850" cy="1920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BC0">
        <w:rPr>
          <w:bCs/>
          <w:szCs w:val="24"/>
        </w:rPr>
        <w:t xml:space="preserve">U tom smislu, Središnji državni ured težit će </w:t>
      </w:r>
      <w:r>
        <w:rPr>
          <w:bCs/>
          <w:szCs w:val="24"/>
        </w:rPr>
        <w:t>ostvarenju prioritetnih područja definiranih Nacionalnom razvojnom strategijom, odnosno jačanju položaja Hrvata Bosne i Hercegovine i hrvatske nacionalne manjine te zajedništvu domovinske i iseljene Hrvatske, i, jačanju povezanosti s Hrvatima izvan Hrvatske te povratku hrvatskog iseljeništva.</w:t>
      </w:r>
    </w:p>
    <w:p w:rsidR="00442E06" w:rsidRDefault="00442E06" w:rsidP="00442E06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U ostvarenju nastojanja ka unapređenju položaja i kvalitete života Hrvata u Bosni i Hercegovini nastavit ćemo održavati bliske veze i na susretima s predstavnicima Hrvata na svim razinama zalagati se za njihova prava i interese. Uz pomoć povećanja sredstva namijenjenih za financiranje projekata važnih za svakodnevni život, jačanje strateških institucija Hrvata,  stipendiranje mladih i aktivno uključivanje u društveni život, pridonosit ćemo njihovu kvalitetnijem životu i opstojnosti te ukupnom razvoju susjedne Bosne i Hercegovine. Važnu komponentu unaprjeđenju kvalitete života Hrvata imat će i financiranje brojnih projekata u području obrazovanja i znanosti, kulture, zdravstva i poljoprivrede od interesa za Hrvate u Bosni i Hercegovini.</w:t>
      </w:r>
    </w:p>
    <w:p w:rsidR="00442E06" w:rsidRDefault="00442E06" w:rsidP="00442E06">
      <w:pPr>
        <w:spacing w:after="240" w:line="276" w:lineRule="auto"/>
        <w:jc w:val="both"/>
        <w:rPr>
          <w:rFonts w:eastAsia="Calibri"/>
          <w:szCs w:val="24"/>
        </w:rPr>
      </w:pPr>
      <w:r w:rsidRPr="00061BC0">
        <w:rPr>
          <w:rFonts w:eastAsia="Calibri"/>
          <w:szCs w:val="24"/>
        </w:rPr>
        <w:t xml:space="preserve">Na području skrbi </w:t>
      </w:r>
      <w:r>
        <w:rPr>
          <w:rFonts w:eastAsia="Calibri"/>
          <w:szCs w:val="24"/>
        </w:rPr>
        <w:t xml:space="preserve">i jačanja položaja pripadnika hrvatske nacionalne manjine u susjednim europskim državama, u svim prilikama i na svim razinama zagovarat ćemo ostvarenje i unaprjeđenje prava, statusa i položaja Hrvata. U duhu najrelevantnijih međunarodnih akata nastavit ćemo zalaganja za ostvarenje statusa nacionalne manjine Hrvata u državama u kojima </w:t>
      </w:r>
      <w:r>
        <w:rPr>
          <w:rFonts w:eastAsia="Calibri"/>
          <w:szCs w:val="24"/>
        </w:rPr>
        <w:lastRenderedPageBreak/>
        <w:t>Hrvati još nemaju taj status, a praćenjem provedbe potpisanih bilateralnih sporazuma o zaštiti nacionalnih manjina unaprjeđivati njihov položaj i prava. Nastavkom financiranja strateških projekata hrvatske nacionalne manjine pružat će se značajnija potpora najvažnijim organizacijama Hrvata s ciljem očuvanja i njegovanja hrvatskog identiteta, razvoja i stabilnosti organizacija, njihovih programa i projekata kojima se promiče pripadnost hrvatskom kulturnom zajedništvu, te istovremeno promovira Republika Hrvatska. U ovoj godini povećat ćemo sredstva i broj financiranih projekata organizacija hrvatske nacionalne manjine te osigurati veći broj stipendija i posebnih upisnih kvota za studente.</w:t>
      </w:r>
    </w:p>
    <w:p w:rsidR="00442E06" w:rsidRPr="00061BC0" w:rsidRDefault="00442E06" w:rsidP="00442E06">
      <w:pPr>
        <w:spacing w:after="24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Jačanju povezanosti i zajedništva s iseljenom Hrvatskom u ovoj godini pridonijet ćemo realizacijom postojećih i implementacijom novih projekata koji su od interesa za zajednice Hrvata diljem svijeta. U tom smislu podupirat ćemo veći broj projekata u području kulture, učenja i poučavanja hrvatskog jezika, gospodarske suradnje, dolazaka većeg broja hrvatskih iseljenika u Hrvatsku te digitalizaciju procesa i usluga važnih za olakšavanje i uspostavljanje veza i komunikacije s Hrvatima u iseljeništvu. Povećat će se broj stipendija i posebnih upisnih kvota za studente iz iseljeništva te razvijati nove projekte jačanja globalnog hrvatskog zajedništva, ujedno važnih za očuvanje i njegovanje hrvatskog identiteta. </w:t>
      </w:r>
    </w:p>
    <w:p w:rsidR="00442E06" w:rsidRDefault="00442E06" w:rsidP="00442E06">
      <w:pPr>
        <w:spacing w:after="240" w:line="276" w:lineRule="auto"/>
        <w:jc w:val="both"/>
        <w:rPr>
          <w:rFonts w:eastAsia="Calibri"/>
          <w:szCs w:val="24"/>
        </w:rPr>
      </w:pPr>
      <w:r w:rsidRPr="00061BC0">
        <w:rPr>
          <w:rFonts w:eastAsia="Calibri"/>
          <w:szCs w:val="24"/>
        </w:rPr>
        <w:t xml:space="preserve">S ciljem povratka </w:t>
      </w:r>
      <w:r>
        <w:rPr>
          <w:rFonts w:eastAsia="Calibri"/>
          <w:szCs w:val="24"/>
        </w:rPr>
        <w:t xml:space="preserve">većeg broja pripadnika </w:t>
      </w:r>
      <w:r w:rsidRPr="00061BC0">
        <w:rPr>
          <w:rFonts w:eastAsia="Calibri"/>
          <w:szCs w:val="24"/>
        </w:rPr>
        <w:t>hrvatsk</w:t>
      </w:r>
      <w:r>
        <w:rPr>
          <w:rFonts w:eastAsia="Calibri"/>
          <w:szCs w:val="24"/>
        </w:rPr>
        <w:t>og</w:t>
      </w:r>
      <w:r w:rsidRPr="00061BC0">
        <w:rPr>
          <w:rFonts w:eastAsia="Calibri"/>
          <w:szCs w:val="24"/>
        </w:rPr>
        <w:t xml:space="preserve"> iseljeni</w:t>
      </w:r>
      <w:r>
        <w:rPr>
          <w:rFonts w:eastAsia="Calibri"/>
          <w:szCs w:val="24"/>
        </w:rPr>
        <w:t xml:space="preserve">štva/dijaspore u Republiku Hrvatsku </w:t>
      </w:r>
      <w:r w:rsidRPr="00061BC0">
        <w:rPr>
          <w:rFonts w:eastAsia="Calibri"/>
          <w:szCs w:val="24"/>
        </w:rPr>
        <w:t xml:space="preserve">nastavit će se stvarati </w:t>
      </w:r>
      <w:r>
        <w:rPr>
          <w:rFonts w:eastAsia="Calibri"/>
          <w:szCs w:val="24"/>
        </w:rPr>
        <w:t>pozitivno i poticajno</w:t>
      </w:r>
      <w:r w:rsidRPr="00061BC0">
        <w:rPr>
          <w:rFonts w:eastAsia="Calibri"/>
          <w:szCs w:val="24"/>
        </w:rPr>
        <w:t xml:space="preserve"> okruženje </w:t>
      </w:r>
      <w:r>
        <w:rPr>
          <w:rFonts w:eastAsia="Calibri"/>
          <w:szCs w:val="24"/>
        </w:rPr>
        <w:t xml:space="preserve">u upravnim područjima važnim za svakodnevni život povratnika i useljenika te unaprjeđivati postojeći procesi tijela javnih vlasti u sustavu integracije. Značajnijim povećanjem osiguranih sredstava, stipendirat će se do sada najveći broj polaznika tečaja učenja hrvatskog jezika u Republici Hrvatskoj te poticati i podupirati novi projekti svih vrsta organizacija kojima se potiče povratak i useljavanje, odnosno, pospješuje proces integracije u hrvatsko društvo. </w:t>
      </w:r>
    </w:p>
    <w:p w:rsidR="00442E06" w:rsidRPr="00061BC0" w:rsidRDefault="00442E06" w:rsidP="00442E06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U Republici Hrvatskoj n</w:t>
      </w:r>
      <w:r w:rsidRPr="00061BC0">
        <w:rPr>
          <w:rFonts w:eastAsia="Calibri"/>
          <w:szCs w:val="24"/>
        </w:rPr>
        <w:t>astavit će se</w:t>
      </w:r>
      <w:r>
        <w:rPr>
          <w:rFonts w:eastAsia="Calibri"/>
          <w:szCs w:val="24"/>
        </w:rPr>
        <w:t xml:space="preserve"> bliska međuresorna </w:t>
      </w:r>
      <w:r w:rsidRPr="00061BC0">
        <w:rPr>
          <w:rFonts w:eastAsia="Calibri"/>
          <w:szCs w:val="24"/>
        </w:rPr>
        <w:t xml:space="preserve">suradnja s relevantnim tijelima javne vlasti u </w:t>
      </w:r>
      <w:r>
        <w:rPr>
          <w:rFonts w:eastAsia="Calibri"/>
          <w:szCs w:val="24"/>
        </w:rPr>
        <w:t xml:space="preserve">području odnosa i suradnje s Hrvatima izvan Hrvatske, kao i daljnje informiranje i senzibiliziranje cjelokupne hrvatske javnosti. Djelotvorno upravljanje promjenama i inovacijama, resursima i odnosima s ključnim partnerima, rezultirat će povećanim zadovoljstvom korisnika naših usluga. </w:t>
      </w:r>
    </w:p>
    <w:p w:rsidR="00442E06" w:rsidRPr="00061BC0" w:rsidRDefault="00442E06" w:rsidP="00442E06">
      <w:pPr>
        <w:spacing w:line="276" w:lineRule="auto"/>
        <w:jc w:val="both"/>
        <w:rPr>
          <w:rFonts w:eastAsia="Calibri"/>
          <w:szCs w:val="24"/>
        </w:rPr>
      </w:pPr>
    </w:p>
    <w:p w:rsidR="00442E06" w:rsidRDefault="00442E06" w:rsidP="00442E06">
      <w:pPr>
        <w:spacing w:after="240" w:line="276" w:lineRule="auto"/>
        <w:jc w:val="both"/>
        <w:rPr>
          <w:bCs/>
          <w:szCs w:val="24"/>
        </w:rPr>
      </w:pPr>
      <w:r>
        <w:rPr>
          <w:rFonts w:eastAsia="Calibri"/>
          <w:szCs w:val="24"/>
        </w:rPr>
        <w:t>Sve naše aktivnosti i nastojanja biti će stoga usmjerene jačanju hrvatskih zajednica izvan Republike Hrvatske, jačanju</w:t>
      </w:r>
      <w:r w:rsidRPr="00061BC0">
        <w:rPr>
          <w:rFonts w:eastAsia="Calibri"/>
          <w:szCs w:val="24"/>
        </w:rPr>
        <w:t xml:space="preserve"> položaj</w:t>
      </w:r>
      <w:r>
        <w:rPr>
          <w:rFonts w:eastAsia="Calibri"/>
          <w:szCs w:val="24"/>
        </w:rPr>
        <w:t>a</w:t>
      </w:r>
      <w:r w:rsidRPr="00061BC0">
        <w:rPr>
          <w:rFonts w:eastAsia="Calibri"/>
          <w:szCs w:val="24"/>
        </w:rPr>
        <w:t xml:space="preserve"> i ulog</w:t>
      </w:r>
      <w:r>
        <w:rPr>
          <w:rFonts w:eastAsia="Calibri"/>
          <w:szCs w:val="24"/>
        </w:rPr>
        <w:t>e</w:t>
      </w:r>
      <w:r w:rsidRPr="00061BC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Hrvata </w:t>
      </w:r>
      <w:r w:rsidRPr="00061BC0">
        <w:rPr>
          <w:rFonts w:eastAsia="Calibri"/>
          <w:szCs w:val="24"/>
        </w:rPr>
        <w:t xml:space="preserve">u </w:t>
      </w:r>
      <w:r>
        <w:rPr>
          <w:rFonts w:eastAsia="Calibri"/>
          <w:szCs w:val="24"/>
        </w:rPr>
        <w:t>lokalnim</w:t>
      </w:r>
      <w:r w:rsidRPr="00061BC0">
        <w:rPr>
          <w:rFonts w:eastAsia="Calibri"/>
          <w:szCs w:val="24"/>
        </w:rPr>
        <w:t xml:space="preserve"> sredinama te </w:t>
      </w:r>
      <w:r>
        <w:rPr>
          <w:rFonts w:eastAsia="Calibri"/>
          <w:szCs w:val="24"/>
        </w:rPr>
        <w:t xml:space="preserve">njihovu </w:t>
      </w:r>
      <w:r w:rsidRPr="00061BC0">
        <w:rPr>
          <w:rFonts w:eastAsia="Calibri"/>
          <w:szCs w:val="24"/>
        </w:rPr>
        <w:t>uključiva</w:t>
      </w:r>
      <w:r>
        <w:rPr>
          <w:rFonts w:eastAsia="Calibri"/>
          <w:szCs w:val="24"/>
        </w:rPr>
        <w:t>nju</w:t>
      </w:r>
      <w:r w:rsidRPr="00061BC0">
        <w:rPr>
          <w:rFonts w:eastAsia="Calibri"/>
          <w:szCs w:val="24"/>
        </w:rPr>
        <w:t xml:space="preserve"> u društveni i politički život Republike Hrvatske</w:t>
      </w:r>
      <w:r>
        <w:rPr>
          <w:rFonts w:eastAsia="Calibri"/>
          <w:szCs w:val="24"/>
        </w:rPr>
        <w:t xml:space="preserve"> čime će se razvijati svijest o jednom i nedjeljivom hrvatskom narodu, </w:t>
      </w:r>
      <w:r w:rsidRPr="00061BC0">
        <w:rPr>
          <w:rFonts w:eastAsia="Calibri"/>
          <w:szCs w:val="24"/>
        </w:rPr>
        <w:t>neovisno gdje on živi</w:t>
      </w:r>
    </w:p>
    <w:p w:rsidR="00FA4BA7" w:rsidRPr="00061BC0" w:rsidRDefault="00FA4BA7" w:rsidP="00834447">
      <w:pPr>
        <w:spacing w:line="276" w:lineRule="auto"/>
        <w:jc w:val="both"/>
        <w:rPr>
          <w:rFonts w:eastAsia="Calibri"/>
          <w:szCs w:val="24"/>
        </w:rPr>
      </w:pPr>
    </w:p>
    <w:p w:rsidR="00834447" w:rsidRDefault="00834447" w:rsidP="00B71426">
      <w:pPr>
        <w:spacing w:after="240" w:line="276" w:lineRule="auto"/>
        <w:jc w:val="both"/>
        <w:textAlignment w:val="baseline"/>
        <w:rPr>
          <w:bCs/>
          <w:szCs w:val="24"/>
        </w:rPr>
      </w:pPr>
    </w:p>
    <w:p w:rsidR="006C0D3B" w:rsidRPr="00061BC0" w:rsidRDefault="006C0D3B" w:rsidP="00B71426">
      <w:pPr>
        <w:spacing w:after="240" w:line="276" w:lineRule="auto"/>
        <w:jc w:val="both"/>
        <w:textAlignment w:val="baseline"/>
        <w:rPr>
          <w:szCs w:val="24"/>
        </w:rPr>
      </w:pPr>
      <w:r w:rsidRPr="00061BC0">
        <w:rPr>
          <w:bCs/>
          <w:szCs w:val="24"/>
        </w:rPr>
        <w:t>Zvonko Milas</w:t>
      </w:r>
    </w:p>
    <w:p w:rsidR="00103CE9" w:rsidRPr="00061BC0" w:rsidRDefault="006C0D3B" w:rsidP="00103CE9">
      <w:pPr>
        <w:pStyle w:val="Naslov1"/>
        <w:numPr>
          <w:ilvl w:val="0"/>
          <w:numId w:val="44"/>
        </w:numPr>
        <w:spacing w:after="240"/>
      </w:pPr>
      <w:r w:rsidRPr="00061BC0">
        <w:br w:type="page"/>
      </w:r>
      <w:bookmarkStart w:id="2" w:name="_Toc63243860"/>
      <w:bookmarkStart w:id="3" w:name="_Toc64017061"/>
      <w:r w:rsidRPr="00061BC0">
        <w:lastRenderedPageBreak/>
        <w:t>UVOD</w:t>
      </w:r>
      <w:bookmarkEnd w:id="2"/>
      <w:bookmarkEnd w:id="3"/>
    </w:p>
    <w:p w:rsidR="006C0D3B" w:rsidRPr="00061BC0" w:rsidRDefault="006C0D3B" w:rsidP="00750A4C">
      <w:pPr>
        <w:spacing w:line="276" w:lineRule="auto"/>
        <w:jc w:val="both"/>
        <w:rPr>
          <w:szCs w:val="24"/>
        </w:rPr>
      </w:pPr>
      <w:r w:rsidRPr="00061BC0">
        <w:rPr>
          <w:szCs w:val="24"/>
        </w:rPr>
        <w:t>Skrb za Hrvate izvan Republike Hrvatske sastavni je dio unutarnje i vanjske politike Republike Hrvatske, a Hrvati izvan Republike Hrvatske ravnopravan su dio jednog i nedjelji</w:t>
      </w:r>
      <w:r w:rsidR="00932253" w:rsidRPr="00061BC0">
        <w:rPr>
          <w:szCs w:val="24"/>
        </w:rPr>
        <w:t>vog hrvatskog naroda.</w:t>
      </w:r>
    </w:p>
    <w:p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ured, središnje je tijelo državne uprave mjerodavno za područje odnosa između Republike Hrvatske i Hrvata izvan Republike Hrvatske.</w:t>
      </w:r>
    </w:p>
    <w:p w:rsidR="00FA4BA7" w:rsidRDefault="00FA4BA7" w:rsidP="00FA4BA7">
      <w:pPr>
        <w:spacing w:line="276" w:lineRule="auto"/>
        <w:jc w:val="both"/>
        <w:rPr>
          <w:szCs w:val="24"/>
        </w:rPr>
      </w:pPr>
      <w:r w:rsidRPr="00693C80">
        <w:rPr>
          <w:szCs w:val="24"/>
        </w:rPr>
        <w:t xml:space="preserve">Središnji državni ured </w:t>
      </w:r>
      <w:r w:rsidR="00693C80">
        <w:rPr>
          <w:szCs w:val="24"/>
        </w:rPr>
        <w:t xml:space="preserve">izrađuje </w:t>
      </w:r>
      <w:r w:rsidRPr="00693C80">
        <w:rPr>
          <w:szCs w:val="24"/>
        </w:rPr>
        <w:t>Godišnj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plan rada sukladno:</w:t>
      </w:r>
    </w:p>
    <w:p w:rsidR="00C52F44" w:rsidRPr="00693C80" w:rsidRDefault="00C52F44" w:rsidP="00FA4BA7">
      <w:pPr>
        <w:spacing w:line="276" w:lineRule="auto"/>
        <w:jc w:val="both"/>
        <w:rPr>
          <w:szCs w:val="24"/>
        </w:rPr>
      </w:pPr>
    </w:p>
    <w:p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24. Uredbe o općim pravilima za unutarnje ustrojstvo tijela Državne uprave (Narodne novine, broj 70/19)</w:t>
      </w:r>
    </w:p>
    <w:p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10. stavku 1. točk</w:t>
      </w:r>
      <w:r w:rsidR="00693C80">
        <w:rPr>
          <w:szCs w:val="24"/>
        </w:rPr>
        <w:t>i</w:t>
      </w:r>
      <w:r w:rsidRPr="00693C80">
        <w:rPr>
          <w:szCs w:val="24"/>
        </w:rPr>
        <w:t xml:space="preserve"> 4. Zakona o pravu na pristup informacijama (Narodne novine, broj 25/13 i 85/15) </w:t>
      </w:r>
    </w:p>
    <w:p w:rsidR="00FA4BA7" w:rsidRPr="00693C80" w:rsidRDefault="00FA4BA7" w:rsidP="00FA4BA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93C80">
        <w:rPr>
          <w:szCs w:val="24"/>
        </w:rPr>
        <w:t>članku 7. stavku 1. Zakona o sustavu unutarnjih kontrola u javnom sektoru (Narodne novine, broj 78/15</w:t>
      </w:r>
      <w:r w:rsidR="00693C80">
        <w:rPr>
          <w:szCs w:val="24"/>
        </w:rPr>
        <w:t xml:space="preserve"> i 102/19</w:t>
      </w:r>
      <w:r w:rsidRPr="00693C80">
        <w:rPr>
          <w:szCs w:val="24"/>
        </w:rPr>
        <w:t>)</w:t>
      </w:r>
    </w:p>
    <w:p w:rsidR="00FA4BA7" w:rsidRPr="00061BC0" w:rsidRDefault="00FA4BA7" w:rsidP="00B71426">
      <w:pPr>
        <w:spacing w:after="240" w:line="276" w:lineRule="auto"/>
        <w:jc w:val="both"/>
        <w:rPr>
          <w:szCs w:val="24"/>
        </w:rPr>
      </w:pPr>
    </w:p>
    <w:p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4" w:name="_Toc64017062"/>
      <w:r w:rsidRPr="00061BC0">
        <w:t>Djelokrug rada</w:t>
      </w:r>
      <w:bookmarkEnd w:id="4"/>
    </w:p>
    <w:p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 xml:space="preserve">Središnji državni ured obavlja upravne i druge poslove koji se odnose na područje odnosa između Republike Hrvatske i Hrvata izvan Republike Hrvatske i to osobito poslove na zaštiti prava i interesa Hrvata izvan Republike Hrvatske, zalaganje za očuvanje i jačanje identiteta Hrvata izvan Republike Hrvatske; uspostavljanje, održavanje i promicanje veza s Hrvatima izvan Republike Hrvatske te jačanje suradnje s Hrvatima izvan Republike Hrvatske. </w:t>
      </w:r>
    </w:p>
    <w:p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je i koordinacijsko tijelo koje koordinira i nadzire aktivnosti između tijela državne uprave i drugih nositelja suradnje s Hrvatima izvan Republike Hrvatske te u suradnji s drugim tijelima državne uprave obavlja poslove koji se odnose na stvaranje uvjeta za povratak iseljenika/dijaspore u Republiku Hrvatsku i njihovo uključivanje u gospodarski i društveni život u Republici Hrvatskoj; predlaže politiku poticanja i pomoći povratka i useljavanja; provodi mjere i programe za integraciju Hrvata povratnika i useljenika; pruža pomoć u poduzetničkim ulaganjima; pruža gospodarsku potporu povratku i održivom opstanku Hrvata kao konstitutivnog naroda u Bosni i Hercegovini te drugim hrvatskim zajednicama prema potrebi.</w:t>
      </w:r>
    </w:p>
    <w:p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Središnji državni ured mjerodavan je za provođenje Strategije i predlaganje projekata i provedbenih planova, kao i za nadzor njihove provedbe; vođenje propisanih evidencija o Hrvatima izvan Republike Hrvatske; planiranje i osiguravanje financijskih sredstava za programe i projekte Hrvatima izvan Republike Hrvatske i druge posl</w:t>
      </w:r>
      <w:r w:rsidR="00932253" w:rsidRPr="00061BC0">
        <w:rPr>
          <w:szCs w:val="24"/>
        </w:rPr>
        <w:t>ove propisane posebnim zakonom.</w:t>
      </w:r>
    </w:p>
    <w:p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5" w:name="_Toc64017063"/>
      <w:r w:rsidRPr="00061BC0">
        <w:t>Vizija</w:t>
      </w:r>
      <w:bookmarkEnd w:id="5"/>
    </w:p>
    <w:p w:rsidR="006C0D3B" w:rsidRPr="00061BC0" w:rsidRDefault="006C0D3B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 xml:space="preserve">Vizija Središnjeg državnog ureda je biti moderan, proaktivan i inovativan ured koji će omogućiti djelotvorno povezivanje iseljenje i domovinske Hrvatske u smjeru razvoja suvremenog nacionalnog i kulturnog identiteta te prosperiteta svih Hrvata. </w:t>
      </w:r>
    </w:p>
    <w:p w:rsidR="00932253" w:rsidRPr="00061BC0" w:rsidRDefault="00932253" w:rsidP="00C52F44">
      <w:pPr>
        <w:pStyle w:val="Naslov2"/>
        <w:numPr>
          <w:ilvl w:val="1"/>
          <w:numId w:val="44"/>
        </w:numPr>
        <w:spacing w:after="240"/>
      </w:pPr>
      <w:bookmarkStart w:id="6" w:name="_Toc64017064"/>
      <w:r w:rsidRPr="00061BC0">
        <w:lastRenderedPageBreak/>
        <w:t>Misija</w:t>
      </w:r>
      <w:bookmarkEnd w:id="6"/>
    </w:p>
    <w:p w:rsidR="00693C80" w:rsidRDefault="006C0D3B" w:rsidP="00FD5791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Misija Središnjeg državnog ureda je djelovati na zaštitu prava i interesa Hrvata izvan Republike Hrvatske, skrbiti za očuvanje i jačanje njihovog identiteta i prosperiteta, raditi na uspostavljanju, održavanju i promicanju veza s Hrvatima izvan Republike Hrvatske i razvoju suradnje s Republikom Hrvatskom te stvarati poticajno okruženje i ispunjavati uvjete za povratak iseljenika/dijaspore u Republiku Hrvatsku i njihovo uključivanje u društveni i gospodarski život u Republici Hrvatskoj.</w:t>
      </w:r>
    </w:p>
    <w:p w:rsidR="00FD5791" w:rsidRPr="00061BC0" w:rsidRDefault="00932253" w:rsidP="00FD5791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br w:type="page"/>
      </w:r>
    </w:p>
    <w:p w:rsidR="00FD5791" w:rsidRPr="00061BC0" w:rsidRDefault="00FD5791" w:rsidP="00103CE9">
      <w:pPr>
        <w:pStyle w:val="Naslov1"/>
        <w:numPr>
          <w:ilvl w:val="0"/>
          <w:numId w:val="44"/>
        </w:numPr>
        <w:spacing w:after="240"/>
      </w:pPr>
      <w:bookmarkStart w:id="7" w:name="_Toc64017065"/>
      <w:r w:rsidRPr="00061BC0">
        <w:lastRenderedPageBreak/>
        <w:t>KONTEKST</w:t>
      </w:r>
      <w:bookmarkEnd w:id="7"/>
    </w:p>
    <w:p w:rsidR="00CB4BAA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 xml:space="preserve">Hrvati izvan Republike Hrvatske su Hrvati u Bosni i Hercegovini kao ravnopravan, suveren i konstitutivan narod (Hrvati u Bosni i Hercegovini), pripadnici hrvatske nacionalne manjine u europskim zemljama (hrvatska </w:t>
      </w:r>
      <w:r w:rsidR="004F287A">
        <w:rPr>
          <w:szCs w:val="24"/>
        </w:rPr>
        <w:t xml:space="preserve">nacionalna </w:t>
      </w:r>
      <w:r w:rsidRPr="00C52F44">
        <w:rPr>
          <w:szCs w:val="24"/>
        </w:rPr>
        <w:t>manjina), te Hrvati iseljeni u prekooceanske i europske zemlje i njihovi potomci (hrvatsko iseljeništvo/dijaspora).</w:t>
      </w:r>
    </w:p>
    <w:p w:rsidR="00CB4BAA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>Imajući u vidu složenost i političko značenje uređivanja odnosa Republike Hrvatske kao matične države s Hrvatima izvan Republike Hrvatske, Vlada Republike Hrvatske, 2011. godine donijela je Zaključak kojim se prihvaća Strategija o odnosima Republike Hrvatske s Hrvatima izvan Republike Hrvatske. U smislu Zakona o strateškom planiranju i upravljanju razvojem Republike Hrvatske (N</w:t>
      </w:r>
      <w:r>
        <w:rPr>
          <w:szCs w:val="24"/>
        </w:rPr>
        <w:t>arodne novine, broj</w:t>
      </w:r>
      <w:r w:rsidRPr="00C52F44">
        <w:rPr>
          <w:szCs w:val="24"/>
        </w:rPr>
        <w:t xml:space="preserve"> 123/17) i povezanih koherentnih akata u vezi strateškog planiranja, Strategija o odnosima Republike Hrvatske s Hrvatima izvan Republike Hrvatske je srednjoročni akt strateškog planiranja kojim su adresirani najvažniji izazovi postavljeni pred Republiku Hrvatsku u području odnosa s Hrvatima izvan Republike Hrvatske od kojih su mnogi aktualni i danas.</w:t>
      </w:r>
    </w:p>
    <w:p w:rsidR="00CB4BAA" w:rsidRPr="00C52F44" w:rsidRDefault="00CB4BAA" w:rsidP="00CB4BAA">
      <w:pPr>
        <w:spacing w:after="240" w:line="276" w:lineRule="auto"/>
        <w:jc w:val="both"/>
        <w:rPr>
          <w:szCs w:val="24"/>
        </w:rPr>
      </w:pPr>
      <w:r w:rsidRPr="00C52F44">
        <w:rPr>
          <w:szCs w:val="24"/>
        </w:rPr>
        <w:t>Primarni izazov u tom kontekstu je djelotvorno povezivanje cjelokupnog hrvatskog društva i Hrvata izvan Republike Hrvatske u ostvarivanju hrvatskog kulturnog zajedništva i drugih društvenih djelatnosti važnih za očuvanje i jačanje hrvatskog identiteta i prosperiteta.</w:t>
      </w:r>
    </w:p>
    <w:p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>Posebna pozornost posvetit će se potrebama hrvatskog naroda u Bosni i Hercegovini te skrbi o očuvanju ustavnog položaja Hrvata u Bosni i Hercegovini, provedbi postojećih međunarodnih sporazuma, kao i sklapanju novih, a sve u svrhu opstanka, ostanka i zaštite hrvatskoga naroda u Bosni i Hercegovini. Potpora njihovu povratku i ostanku u Bosni i Hercegovini, te očuvanje njihove pune ravnopravnosti od strateškog su interesa za Republiku Hrvatsku. Isto tako, interes je Republike Hrvatske unaprjeđivati dobrosusjedske odnose s Bosnom i Hercegovinom i podupirati Bosnu i Hercegovinu na putu euroatlantskih integracija.</w:t>
      </w:r>
    </w:p>
    <w:p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>Velika važnost pridodat će se sustavnoj brizi o statusu hrvatske nacionalne manjine u europskim državama i ostvarivanju njenih manjinskih prava u skladu s međunarodnim pravom, postojećim međunarodnim ugovorima i sporazumima o zaštiti hrvatske manjinske zajednice te osobito na praćenju provedbe tih akata. Provodeći postojeće i sklapajući nove dvostrane ugovore, zalagat će se za ispunjavanje standarda i uvažavanje uzajamnosti, kako bi se osigurao opstanak i zaštitila prava za hrvatsku nacionalnu manjinu u europskim zemljama kakva uživaju nacionalne manjine u Republici Hrvatskoj.</w:t>
      </w:r>
    </w:p>
    <w:p w:rsidR="00CB4BAA" w:rsidRPr="005232E9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t xml:space="preserve">U području odnosa s hrvatskim iseljeništvom u prekomorskim i europskim državama, najveći izazov ogleda se u općim globalizacijskim procesima koji predstavljaju </w:t>
      </w:r>
      <w:r>
        <w:rPr>
          <w:szCs w:val="24"/>
        </w:rPr>
        <w:t>najveće</w:t>
      </w:r>
      <w:r w:rsidRPr="005232E9">
        <w:rPr>
          <w:szCs w:val="24"/>
        </w:rPr>
        <w:t xml:space="preserve"> prepreke u ostvarivanju specifičnog cilja povezanog s hrvatskim iseljeništvom, a taj je očuvanje nacionalnog identiteta te jačanje svih oblika odnosa između iseljene i domovinske Hrvatske. U tom smislu osobito područje aktivnosti bit će jačanje zajedništva domovinske i iseljene Hrvatske te promicanje interesa Hrvata izvan Republike Hrvatske. Među navedene izazove </w:t>
      </w:r>
      <w:r>
        <w:rPr>
          <w:szCs w:val="24"/>
        </w:rPr>
        <w:t>ubraja se i d</w:t>
      </w:r>
      <w:r w:rsidRPr="005232E9">
        <w:rPr>
          <w:szCs w:val="24"/>
        </w:rPr>
        <w:t>aljnja skrb o učenju i poučavanju hrvatskog jezika i kulture unaprjeđivanjem sustava poučavanja hrvatskog kao drugog, stranog i nasljednog jezika kako bi se olakšala suradnja, integracija i afirmacija hrvatskih iseljenika u Republici Hrvatskoj.</w:t>
      </w:r>
    </w:p>
    <w:p w:rsidR="00CB4BAA" w:rsidRDefault="00CB4BAA" w:rsidP="00CB4BAA">
      <w:pPr>
        <w:spacing w:after="240" w:line="276" w:lineRule="auto"/>
        <w:jc w:val="both"/>
        <w:rPr>
          <w:szCs w:val="24"/>
        </w:rPr>
      </w:pPr>
      <w:r w:rsidRPr="005232E9">
        <w:rPr>
          <w:szCs w:val="24"/>
        </w:rPr>
        <w:lastRenderedPageBreak/>
        <w:t>U kontekstu poticanja povratka hrvatskih iseljenika i njihovih potomaka u Republiku Hrvatsku velike izazove predstavljat će heterogenost iseljenika koji se međusobno razlikuju prema položaju i statusu u domicilnim državama, statusnom položaju u smislu hrvatskog državljanstva, ekonomskom standardu i životnom okruženju te emotivnoj percepciji prema Republici Hrvatskoj.</w:t>
      </w:r>
      <w:r>
        <w:rPr>
          <w:szCs w:val="24"/>
        </w:rPr>
        <w:t xml:space="preserve"> Unatoč navedenom, povratak i useljavanje hrvatskih iseljenika i njihovih potomaka u Republiku Hrvatsku ostaje trajan cilj u ostvarenju kojega će se provoditi niz mjera te poticati pozitivno okruženje, dolazak i boravak u Hrvatskoj, te programi i projekti koji će unaprijediti sustav integracije u hrvatsko društvo.</w:t>
      </w:r>
    </w:p>
    <w:p w:rsidR="00CB4BAA" w:rsidRDefault="00CB4BAA" w:rsidP="00CB4BAA">
      <w:pPr>
        <w:spacing w:line="276" w:lineRule="auto"/>
        <w:jc w:val="both"/>
        <w:rPr>
          <w:szCs w:val="24"/>
        </w:rPr>
      </w:pPr>
      <w:r>
        <w:rPr>
          <w:szCs w:val="24"/>
        </w:rPr>
        <w:t>Pored navedenih izazova, operativni rizik u provedbi zacrtanih aktivnosti u ovom upravnom području u kojem je mobilnost od presudne važnosti, predstavljaju i druge neplanirane okolnosti na koje nije moguće utjecati i tada će biti potrebno prilagoditi aktivnosti i djelovanje kako bi se umanjile posljedice koje mogu nastati aktiviranjem rizika.</w:t>
      </w:r>
    </w:p>
    <w:p w:rsidR="00CB4BAA" w:rsidRDefault="00CB4BAA" w:rsidP="00CB4BAA">
      <w:pPr>
        <w:spacing w:line="276" w:lineRule="auto"/>
        <w:jc w:val="both"/>
      </w:pPr>
    </w:p>
    <w:p w:rsidR="00CB4BAA" w:rsidRPr="00904014" w:rsidRDefault="00CB4BAA" w:rsidP="00CB4BAA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>Provođenje aktivnosti iz Godišnjeg plana rada osigurat će realizaciju mjera i ostvarenje ciljeva zadanih Provedbenim programom kao kratkoročnim aktom strateškog planiranja čime se nastoji odgovoriti na izazove opisane hijerarhijski višim aktima strateškog planiranja, a koji su ujedno povezani s Programom Vlade Republike Hrvatske.</w:t>
      </w:r>
    </w:p>
    <w:p w:rsidR="00CB4BAA" w:rsidRPr="00CB4BAA" w:rsidRDefault="00CB4BAA" w:rsidP="00CB4BAA">
      <w:pPr>
        <w:spacing w:after="240" w:line="276" w:lineRule="auto"/>
        <w:jc w:val="both"/>
        <w:rPr>
          <w:szCs w:val="24"/>
        </w:rPr>
      </w:pPr>
      <w:r w:rsidRPr="00CB4BAA">
        <w:rPr>
          <w:szCs w:val="24"/>
        </w:rPr>
        <w:t>Za provedbu aktivnosti iz Godišnjeg plana rada Središnji državni ured osigurao je 150.287.533 kuna u Državnom proračunu Republike Hrvatske za 2022. godinu i projekcijama za 2023. i 2024. godinu.</w:t>
      </w:r>
    </w:p>
    <w:p w:rsidR="00CB4BAA" w:rsidRDefault="00CB4BAA" w:rsidP="00CB4BAA">
      <w:pPr>
        <w:spacing w:after="240" w:line="276" w:lineRule="auto"/>
        <w:jc w:val="both"/>
        <w:rPr>
          <w:szCs w:val="24"/>
        </w:rPr>
      </w:pPr>
      <w:r w:rsidRPr="00904014">
        <w:rPr>
          <w:szCs w:val="24"/>
        </w:rPr>
        <w:t xml:space="preserve">Detaljni prikaz mjera, aktivnosti, pokazatelja te nadležnosti za provedbu kao i rokova i planiranih iznosa financijskih sredstava i aktivnosti u proračunu </w:t>
      </w:r>
      <w:r>
        <w:rPr>
          <w:szCs w:val="24"/>
        </w:rPr>
        <w:t xml:space="preserve">razrađen je </w:t>
      </w:r>
      <w:r w:rsidRPr="00904014">
        <w:rPr>
          <w:szCs w:val="24"/>
        </w:rPr>
        <w:t>u tablici koja je sastavni dio Godišnjeg plana rada.</w:t>
      </w:r>
    </w:p>
    <w:p w:rsidR="00E268E8" w:rsidRPr="00061BC0" w:rsidRDefault="0023583F" w:rsidP="00103CE9">
      <w:pPr>
        <w:pStyle w:val="Naslov1"/>
        <w:numPr>
          <w:ilvl w:val="0"/>
          <w:numId w:val="44"/>
        </w:numPr>
        <w:spacing w:after="240"/>
      </w:pPr>
      <w:bookmarkStart w:id="8" w:name="_Toc28072880"/>
      <w:r w:rsidRPr="00061BC0">
        <w:br w:type="page"/>
      </w:r>
      <w:bookmarkStart w:id="9" w:name="_Toc63243862"/>
      <w:bookmarkStart w:id="10" w:name="_Toc64017066"/>
      <w:r w:rsidR="006C114C" w:rsidRPr="00061BC0">
        <w:lastRenderedPageBreak/>
        <w:t>ORGANIZACIJSKA STRUKTURA SREDIŠNJEG DRŽAVNOG UREDA ZA HRVATE IZVAN REPUBLIKE HRVATSKE</w:t>
      </w:r>
      <w:bookmarkEnd w:id="8"/>
      <w:bookmarkEnd w:id="9"/>
      <w:bookmarkEnd w:id="10"/>
    </w:p>
    <w:p w:rsidR="006161D0" w:rsidRPr="00061BC0" w:rsidRDefault="00B71426" w:rsidP="006161D0">
      <w:pPr>
        <w:spacing w:after="240" w:line="276" w:lineRule="auto"/>
        <w:rPr>
          <w:b/>
          <w:szCs w:val="24"/>
        </w:rPr>
      </w:pPr>
      <w:r w:rsidRPr="00061B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9A46447" wp14:editId="42A7CBDD">
            <wp:extent cx="5753100" cy="4067175"/>
            <wp:effectExtent l="38100" t="0" r="19050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11" w:name="_Toc63243863"/>
    </w:p>
    <w:p w:rsidR="00F0762F" w:rsidRPr="00061BC0" w:rsidRDefault="007B0586" w:rsidP="00103CE9">
      <w:pPr>
        <w:pStyle w:val="Naslov1"/>
        <w:numPr>
          <w:ilvl w:val="0"/>
          <w:numId w:val="44"/>
        </w:numPr>
        <w:spacing w:after="240"/>
      </w:pPr>
      <w:bookmarkStart w:id="12" w:name="_Toc64017067"/>
      <w:r w:rsidRPr="00061BC0">
        <w:t>AGENCIJE, UST</w:t>
      </w:r>
      <w:r w:rsidR="006C114C" w:rsidRPr="00061BC0">
        <w:t>A</w:t>
      </w:r>
      <w:r w:rsidRPr="00061BC0">
        <w:t>NOVE I/ILI TRGOVAČKA DRUŠTVA</w:t>
      </w:r>
      <w:bookmarkEnd w:id="11"/>
      <w:bookmarkEnd w:id="12"/>
      <w:r w:rsidRPr="00061BC0">
        <w:t xml:space="preserve"> </w:t>
      </w:r>
    </w:p>
    <w:p w:rsidR="007B0586" w:rsidRPr="00061BC0" w:rsidRDefault="007B0586" w:rsidP="00B71426">
      <w:pPr>
        <w:spacing w:after="240" w:line="276" w:lineRule="auto"/>
        <w:jc w:val="both"/>
        <w:rPr>
          <w:szCs w:val="24"/>
        </w:rPr>
      </w:pPr>
      <w:r w:rsidRPr="00061BC0">
        <w:rPr>
          <w:szCs w:val="24"/>
        </w:rPr>
        <w:t>Pod upravnom nadležnošću Središnjeg državnog ureda nalazi se Hrvatska matica iseljenika kao ustanova čiji je osnivač Republika Hrvatska. Osnivačka prava u ime osnivača obavlja Središnji državni ured, kao središnje tijelo državne uprave nadležno za područje odnosa Republike Hrvatske s Hrvatima izvan Republike Hrvatske. Djelatnost Hrvatske matice iseljenika je očuvanje i razvoj hrvatskog nacionalnog, jezičnog i kulturnog identiteta Hrvata izvan Republike Hrvatske. Hrvatska matica iseljenika organizira i provodi kulturne, znanstvene, obrazovne, športske, nakladničke, informativne i ostale aktivnosti u Republici Hrvatskoj i u inozemstvu, namijenjene Hrvatima izvan Republike Hrvatske; izdaje časopise, knjige, druge publikacije i audio-vizualna djela; organizira kulturne, umjetničke i športske priredbe od značaja za Hrvate izvan Republike Hrvatske; njeguje i potiče suradnju s Hrvatima izvan Republike Hrvatske u području svog djelovanja.</w:t>
      </w:r>
    </w:p>
    <w:p w:rsidR="002A32CC" w:rsidRDefault="006C114C" w:rsidP="00103CE9">
      <w:pPr>
        <w:pStyle w:val="Naslov1"/>
        <w:numPr>
          <w:ilvl w:val="0"/>
          <w:numId w:val="44"/>
        </w:numPr>
        <w:spacing w:after="240"/>
        <w:sectPr w:rsidR="002A32CC" w:rsidSect="00F01065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061BC0">
        <w:br w:type="page"/>
      </w:r>
      <w:bookmarkStart w:id="13" w:name="_Toc63243864"/>
    </w:p>
    <w:p w:rsidR="007B0586" w:rsidRPr="00061BC0" w:rsidRDefault="0023583F" w:rsidP="00103CE9">
      <w:pPr>
        <w:pStyle w:val="Naslov1"/>
        <w:numPr>
          <w:ilvl w:val="0"/>
          <w:numId w:val="44"/>
        </w:numPr>
        <w:spacing w:after="240"/>
      </w:pPr>
      <w:bookmarkStart w:id="14" w:name="_Toc64017068"/>
      <w:r w:rsidRPr="00061BC0">
        <w:lastRenderedPageBreak/>
        <w:t>MJERE I AKTIVNOSTI</w:t>
      </w:r>
      <w:bookmarkEnd w:id="13"/>
      <w:bookmarkEnd w:id="1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1066"/>
        <w:gridCol w:w="679"/>
        <w:gridCol w:w="414"/>
        <w:gridCol w:w="1255"/>
        <w:gridCol w:w="1206"/>
        <w:gridCol w:w="1136"/>
        <w:gridCol w:w="1133"/>
        <w:gridCol w:w="2126"/>
        <w:gridCol w:w="1561"/>
        <w:gridCol w:w="1133"/>
        <w:gridCol w:w="1220"/>
        <w:gridCol w:w="1013"/>
      </w:tblGrid>
      <w:tr w:rsidR="00CA1071" w:rsidRPr="00A05165" w:rsidTr="009F4A3D">
        <w:trPr>
          <w:trHeight w:val="255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bookmarkStart w:id="15" w:name="RANGE!A1:M61"/>
            <w:r w:rsidRPr="00A0516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Tablični prikaz mjera i aktivnosti iz godišnjeg plana rada</w:t>
            </w:r>
            <w:bookmarkEnd w:id="15"/>
          </w:p>
        </w:tc>
      </w:tr>
      <w:tr w:rsidR="00CA1071" w:rsidRPr="00A05165" w:rsidTr="009F4A3D">
        <w:trPr>
          <w:trHeight w:val="517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F4A3D" w:rsidRPr="00A05165" w:rsidTr="009F4A3D">
        <w:trPr>
          <w:trHeight w:val="495"/>
        </w:trPr>
        <w:tc>
          <w:tcPr>
            <w:tcW w:w="8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NOSITELJ IZRADE AKTA: </w:t>
            </w:r>
          </w:p>
        </w:tc>
        <w:tc>
          <w:tcPr>
            <w:tcW w:w="17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Razdoblje važenja akta:</w:t>
            </w:r>
            <w:r w:rsidRPr="00A05165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sz w:val="16"/>
                <w:szCs w:val="16"/>
                <w:lang w:eastAsia="hr-HR"/>
              </w:rPr>
              <w:t>2022.</w:t>
            </w:r>
          </w:p>
        </w:tc>
      </w:tr>
      <w:tr w:rsidR="009F4A3D" w:rsidRPr="00A05165" w:rsidTr="009F4A3D">
        <w:trPr>
          <w:trHeight w:val="495"/>
        </w:trPr>
        <w:tc>
          <w:tcPr>
            <w:tcW w:w="8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Godina izrade, izmjene ili dopune  akta: 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2022.</w:t>
            </w:r>
          </w:p>
        </w:tc>
      </w:tr>
      <w:tr w:rsidR="00CA1071" w:rsidRPr="00A05165" w:rsidTr="009F4A3D">
        <w:trPr>
          <w:trHeight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MJERE GODIŠNJEG PLANA RADA</w:t>
            </w:r>
          </w:p>
        </w:tc>
      </w:tr>
      <w:tr w:rsidR="009F4A3D" w:rsidRPr="00A05165" w:rsidTr="009F4A3D">
        <w:trPr>
          <w:trHeight w:val="8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360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9F4A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F4A3D" w:rsidRPr="00A05165" w:rsidTr="009F4A3D">
        <w:trPr>
          <w:trHeight w:val="1365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 Zaštita prava i statusa Hrvata izvan Republike Hrvatske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Ostvariti punu ravnopravnost hrvatskog naroda u BiH, odgovarajuću razinu prava, statusa i položaja pripadnika hrvatske nacionalne manjine u europskim državama te hrvatskih državljana i pripadnika hrvatskog naroda u iseljeništvu.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Kabinet državnog tajnika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Dubravka Severinski, načelnica Sektora za pravni položaj, kulturu i obrazovanje Hrvata izvan Republike Hrvatske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međunarodnih ugovora i sporazuma o zaštiti prava HIRH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najvažnijih bilateralnih akata na području prava, statusa i položaja HIRH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Sklopiti nove međudržavne ugovore/sporazume o zaštiti prava HIRH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A862024 MEĐUVLADINI MJEŠOVITI ODBORI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50.000,00</w:t>
            </w:r>
          </w:p>
        </w:tc>
      </w:tr>
      <w:tr w:rsidR="009F4A3D" w:rsidRPr="00A05165" w:rsidTr="009F4A3D">
        <w:trPr>
          <w:trHeight w:val="111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održanih sjednica MMO-a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Pratiti provedbu postojećih međudržavnih ugovora/sporazuma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Organizirati održavanje sjednica MMO-a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srpanj/studeni 2022.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F4A3D" w:rsidRPr="00A05165" w:rsidTr="009F4A3D">
        <w:trPr>
          <w:trHeight w:val="97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 xml:space="preserve">Broj unaprijeđenih bilateralnih akata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Pratiti provedbu postojećih bilateralnih akata i poticati unaprjeđenja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Unaprijediti bilateralne akte na području prava, statusa i položaj HIRH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360FC0" w:rsidRDefault="00360FC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2"/>
        <w:gridCol w:w="1845"/>
        <w:gridCol w:w="992"/>
        <w:gridCol w:w="1274"/>
        <w:gridCol w:w="1136"/>
      </w:tblGrid>
      <w:tr w:rsidR="00360FC0" w:rsidRPr="00A05165" w:rsidTr="00360FC0">
        <w:trPr>
          <w:trHeight w:val="8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360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Početna vrijednost pokazatelja rezultata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360FC0" w:rsidRPr="00A05165" w:rsidTr="00360FC0">
        <w:trPr>
          <w:trHeight w:val="23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 Jačanje organizacija i zajednica Hrvata izvan Republike Hrvatske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Osnažiti organizacije i zajednice Hrvata izvan Republike Hrvatske sa svrhom njihove stabilnosti i razvoja te promicanja interesa Hrvata u zemljama nastanjenja.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Dubravka Severinski,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strateških projekata organizacijama u BiH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krovnih organizacija Hrvata u BiH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Provesti strateške projekte potpore organizacijama Hrvata u BiH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evaluaciju strateških projekata organizacijama Hrvata u BiH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Hrvata u Bosni i Hercegovini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Hrvata u Bosni i Hercegovini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listopad 2022.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A862030 PROGRAM POTPORE SVEUČILIŠTU I HRVATSKOM NARODNOM KAZALIŠTU U MOSTARU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10.000.000,00</w:t>
            </w:r>
          </w:p>
        </w:tc>
      </w:tr>
      <w:tr w:rsidR="00360FC0" w:rsidRPr="00A05165" w:rsidTr="00360FC0">
        <w:trPr>
          <w:trHeight w:val="2258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strateških projekata organizacijama HNM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krovnih organizacija hrvatske nacionalne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Provesti strateške projekte potpore organizacijama hrvatske nacionalne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evaluaciju strateških projekata organizacijama hrvatske nacionalne manjine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hrvatske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listopad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A862032 PROGRAM POTPORE STRATEŠKIM PROJEKTIMA HRVATSKE NACIONALNE MANJINE U INOZEMSTVU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5.000.000,00</w:t>
            </w:r>
          </w:p>
        </w:tc>
      </w:tr>
      <w:tr w:rsidR="00360FC0" w:rsidRPr="00A05165" w:rsidTr="00360FC0">
        <w:trPr>
          <w:trHeight w:val="2236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strateških projekata organizacijama u HI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krovnih organizacija hrvatskog iseljeništva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Provesti strateški/e projekte potpore organizacijama hrvatskog iseljeništva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evaluaciju strateških projekata organizacijama hrvatskog iseljeništva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hrvatskog iseljeništva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hrvatskog iseljeništva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srpanj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srpanj 2022.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A862025 HRVATSKE SVJETSKE IGRE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500.000,00</w:t>
            </w:r>
          </w:p>
        </w:tc>
      </w:tr>
      <w:tr w:rsidR="00360FC0" w:rsidRPr="00A05165" w:rsidTr="00360FC0">
        <w:trPr>
          <w:trHeight w:val="12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znanstveno-istraživačkih radova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Potaknuti znanstveno-istraživački rad na javnim znanstvenim institutima RH na temu HIRH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znanstveno-istraživački rad na javnim znanstvenim institutima 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Sudjelovati na znanstveno-istraživačkim skupovima, događajima, konferencijama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-</w:t>
            </w:r>
          </w:p>
        </w:tc>
      </w:tr>
      <w:tr w:rsidR="00360FC0" w:rsidRPr="00A05165" w:rsidTr="00360FC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360F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360FC0" w:rsidRPr="00A05165" w:rsidTr="00360FC0">
        <w:trPr>
          <w:trHeight w:val="113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 Očuvanje hrvatskog jezika, kulture i identiteta Hrvata izvan Republike Hrvatske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Očuvati i ojačati kulturni i nacionalni identitet među Hrvatima izvan granica Republike Hrvatske provodeći projekte učenja, očuvanja i promicanja hrvatskog jezika i kulture.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Dubravka Severinski,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stipendija za učenje jezika u RH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450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Objaviti Javni poziv za dodjelu stipendija za učenje hrvatskog jezika u 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Odluku o dodijeli stipendija i sklopiti ugovore o stipendiranju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svibanj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srpanj 2022.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A862028 POTPORA UČENJU HRVATSKOGA JEZIKA ZA HRVATSKO ISELJENIŠTVO I HRVATSKU MANJINU U INOZEMSTVU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5.080.000,00</w:t>
            </w:r>
          </w:p>
        </w:tc>
      </w:tr>
      <w:tr w:rsidR="00360FC0" w:rsidRPr="00A05165" w:rsidTr="00360FC0">
        <w:trPr>
          <w:trHeight w:val="1308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polaznika/korisnika e-učenja hrvatskog jezika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10377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e-učenje hrvatskog jezika putem Ugovora o provedbi e-učenja hrvatskog jezika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provedbu ugovora i broj korisnika e-učenja hrvatskog jezika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rujan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tromjesečno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2.650.000,00</w:t>
            </w:r>
          </w:p>
        </w:tc>
      </w:tr>
      <w:tr w:rsidR="00360FC0" w:rsidRPr="00A05165" w:rsidTr="00360FC0">
        <w:trPr>
          <w:trHeight w:val="106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dodijeljenih stipendija u lokalnim sredinama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750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750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Objaviti Javni natječaj za dodjelu stipendija za studente izvan RH za akademsku godinu 2021./22.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Donijeti Odluku o dodijeli stipendija i sklopiti ugovore o stipendiranju za akademsku godinu 2020./21.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svibanj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A862007 STIPENDIJE ZA STUDENTE I UČENIKE PRIPADNIKE HIRH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10.500.000,00</w:t>
            </w:r>
          </w:p>
        </w:tc>
      </w:tr>
      <w:tr w:rsidR="00360FC0" w:rsidRPr="00A05165" w:rsidTr="00360FC0">
        <w:trPr>
          <w:trHeight w:val="241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novih mjesta u inozemstvu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mjesta za učenje i poučavanje hrvatskoga jezika i kulture u inozemstvu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Potaknuti otvaranje novih mjesta za učenje i poučavanje hrvatskoga jezika i kulture u inozemstvu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i izvještavati o novim mjestima za učenje i poučavanje hrvatskoga jezika i kulture u inozemstvu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A862028 POTPORA UČENJU HRVATSKOGA JEZIKA ZA HRVATSKO ISELJENIŠTVO I HRVATSKU MANJINU U INOZEMSTVU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A862029 PROGRAMI I PROJEKTI HRVATSKOG ISELJENIŠTVA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455.000,00</w:t>
            </w:r>
          </w:p>
        </w:tc>
      </w:tr>
      <w:tr w:rsidR="00360FC0" w:rsidRPr="00A05165" w:rsidTr="00360FC0">
        <w:trPr>
          <w:trHeight w:val="1769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seminara, radionica, edukacija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Organizirati stručne seminare, radionice i edukacije za HIRH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Hrvata u Bosni i Hercegovini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hrvatske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pravni položaj, kulturu i obrazovanje hrvatskog iseljeništva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A862026 ORGANIZIRANJE STRUČNIH SEMINARA I RADIONICA ZA HRVATE IZVAN REPUBLIKE HRVATSKE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25.000,00</w:t>
            </w:r>
          </w:p>
        </w:tc>
      </w:tr>
      <w:tr w:rsidR="00360FC0" w:rsidRPr="00A05165" w:rsidTr="00360FC0">
        <w:trPr>
          <w:trHeight w:val="409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polaznika organiziranih programa dolaska u RH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Organizirati programe dolaska u RH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hrvatskog iseljeništva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srpanj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A862029 PROGRAMI I PROJEKTI HRVATSKOG ISELJENIŠTVA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1.149.540,00</w:t>
            </w:r>
          </w:p>
        </w:tc>
      </w:tr>
    </w:tbl>
    <w:p w:rsidR="00360FC0" w:rsidRDefault="00360FC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2"/>
        <w:gridCol w:w="1845"/>
        <w:gridCol w:w="992"/>
        <w:gridCol w:w="1274"/>
        <w:gridCol w:w="1136"/>
      </w:tblGrid>
      <w:tr w:rsidR="00360FC0" w:rsidRPr="00A05165" w:rsidTr="00360FC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360FC0" w:rsidRPr="00A05165" w:rsidTr="00360FC0">
        <w:trPr>
          <w:trHeight w:val="228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360FC0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>
              <w:br w:type="page"/>
            </w:r>
            <w:r>
              <w:br w:type="page"/>
            </w:r>
            <w:r w:rsidR="00CA1071"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Jačanje hrvatskih zajednica izvan Republike Hrvatske putem informiranja i povezivanja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Pridonijeti boljem informiranju i povezivanju HIRH, stvaranju pozitivne slike o Republici Hrvatskoj i promicanju hrvatske kulture, tradicijskih, prirodnih, turističkih i drugih posebnosti.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Marija Pušić, glasnogovornica,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informacija za medije u RH i izvan RH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svih sredstva i kanala za informiranje HIRH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Izraditi, objaviti i distribuirati informacije za medije u RH i izvan 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i objaviti informacije na mrežnim stranicama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A565026 MEĐUNARODNI PROGRAM HRVATSKOG RADIJA "GLAS HRVATSKE"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A570036 PROIZVODNJA TV PROGRAMSKIH SADRŽAJA ZA MEĐUNARODNA EMITIRANJA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10.800.000,00</w:t>
            </w:r>
          </w:p>
        </w:tc>
      </w:tr>
      <w:tr w:rsidR="00360FC0" w:rsidRPr="00A05165" w:rsidTr="00360FC0">
        <w:trPr>
          <w:trHeight w:val="136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emisija za HIRH na javnim medijima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izradu programskog sadržaja (radio, tv, internet emisija) za HIRH na javnim medijima putem Sporazuma o provedbi programskih obaveza s HRT-om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Sporazum i izvještavati o programskom sadržaju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360FC0" w:rsidRPr="00A05165" w:rsidTr="00360FC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informativnih objava na društvenim/socijalnim mrežama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i objaviti sadržaje za društveno/socijalne mreže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-</w:t>
            </w:r>
          </w:p>
        </w:tc>
      </w:tr>
      <w:tr w:rsidR="00360FC0" w:rsidRPr="00A05165" w:rsidTr="00360FC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Izrađena digitalna komunikacijska mreža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digitalnu komunikacijsku mrežu za povezivanje i jačanje suradnje s HIRH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Ažurirati, unaprjeđivati i održavati digitalno komunikacijsku mrežu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rujan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A862031 REGISTAR HRVATSKIH SUBJEKATA IZVAN REPUBLIKE HRVATSKE 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2.050.000,00</w:t>
            </w:r>
          </w:p>
        </w:tc>
      </w:tr>
    </w:tbl>
    <w:p w:rsidR="00360FC0" w:rsidRDefault="00360FC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2"/>
        <w:gridCol w:w="1845"/>
        <w:gridCol w:w="992"/>
        <w:gridCol w:w="1274"/>
        <w:gridCol w:w="1136"/>
      </w:tblGrid>
      <w:tr w:rsidR="00360FC0" w:rsidRPr="00A05165" w:rsidTr="00360FC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0FC0" w:rsidRPr="00A05165" w:rsidRDefault="00360FC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360FC0" w:rsidRPr="00A05165" w:rsidTr="009839B0">
        <w:trPr>
          <w:trHeight w:val="2264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 Poticati i razvijati veze i suradnju s pojedincima i organizacijama Hrvata u Bosni i Hercegovini na području kulture, obrazovanja, znanosti, športa, gospodarstva i drugim područjima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Hrvata u Bosni i Hercegovini u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141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Hrvata u BiH u području kulturne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360FC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veljača/travanj/listopad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svibanj/kolovoz/prosinac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A862020 POTICAJI ZA OBRAZOVANJE, KULTURU, ZNANOST I ZDRAVSTVO U BIH - MEĐUNARODNA RAZVOJNA SURADNJA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A862006 PROGRAMI HRVATA IZVAN REPUBLIKE HRVATSKE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52.582.554,00</w:t>
            </w:r>
          </w:p>
        </w:tc>
      </w:tr>
      <w:tr w:rsidR="00360FC0" w:rsidRPr="00A05165" w:rsidTr="009839B0">
        <w:trPr>
          <w:trHeight w:val="2398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Hrvata u BiH u području obrazovne, znanstvene i športske suradnje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Objaviti Javni poziv za posebne potrebe i projekte HIRH i Javni natječaj za financiranje potreba hrvatskog naroda u BiH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 xml:space="preserve">siječanj </w:t>
            </w:r>
          </w:p>
          <w:p w:rsidR="009839B0" w:rsidRDefault="00CA1071" w:rsidP="00621C6A">
            <w:pPr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2022.</w:t>
            </w:r>
          </w:p>
          <w:p w:rsidR="00CA1071" w:rsidRPr="009839B0" w:rsidRDefault="00CA1071" w:rsidP="00621C6A">
            <w:pPr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 xml:space="preserve">veljača/travanj/listopad 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 xml:space="preserve">svibanj/kolovoz/prosinac </w:t>
            </w: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360FC0" w:rsidRPr="00A05165" w:rsidTr="009839B0">
        <w:trPr>
          <w:trHeight w:val="192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Hrvata u BiH u području gospodarske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veljača/travanj/listopad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svibanj/kolovoz/prosinac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360FC0" w:rsidRPr="00A05165" w:rsidTr="009839B0">
        <w:trPr>
          <w:trHeight w:val="168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zdravstvene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Hrvata u BiH u području zdravstvene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potreba hrvatskog naroda u BiH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veljača/travanj/listopad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svibanj/kolovoz/prosinac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9839B0" w:rsidRDefault="009839B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5"/>
        <w:gridCol w:w="1845"/>
        <w:gridCol w:w="995"/>
        <w:gridCol w:w="1274"/>
        <w:gridCol w:w="1130"/>
      </w:tblGrid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2303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Poticati i razvijati veze i suradnju s pojedincima i organizacijama hrvatske nacionalne manjine u europskim državama na području kulture, obrazovanja, znanosti, športa, gospodarstva i drugim područjima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hrvatske nacionalne manjine u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318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hrvatske nacionalne manjine u području kulturne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veljača/ožujak/listopad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svibanj/srpanj/prosinac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A862011 PROGRAMI POMOĆI HRVATSKOJ MANJINI U INOZEMSTVU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 xml:space="preserve">A862018 PROGRAMI POMOĆI HRVATSKOJ MANJINI U INOZEMSTVU-MEĐUNARODNA RAZVOJNA SURADNJA 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A862006 PROGRAMI HRVATA IZVAN REPUBLIKE HRVATSKE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12.385.175,00</w:t>
            </w:r>
          </w:p>
        </w:tc>
      </w:tr>
      <w:tr w:rsidR="009839B0" w:rsidRPr="00A05165" w:rsidTr="009839B0">
        <w:trPr>
          <w:trHeight w:val="253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hrvatske nacionalne manjine u području obrazovne, znanstvene i športske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veljača/ožujak/listopad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svibanj/srpanj/prosinac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234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hrvatske nacionalne manjine u području gospodarske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hrvatske nacionalne manjine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veljača/ožujak/listopad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svibanj/srpanj/prosinac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2264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Poticati i razvijati veze i suradnju s pojedincima i organizacijama hrvatskog iseljeništva u europskim i prekomorskim državama na području kulture, obrazovanja, znanosti, športa, gospodarstva i drugim područjima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Ojačati odnose i veze s pojedincima i organizacijama hrvatskog iseljeništva u europskim i prekomorskim državama na području kulture, obrazovanja, znanosti, športa, gospodarstva i drugim područjima te razvijati partnersku suradnju, međusobno povezivanje i povezivanje s Republikom Hrvatskom. 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  <w:t>Sektor za provedbu i nadzor programa i projekata Hrvata izvan Republike Hrvatske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  <w:t>Dubravka Severinski,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  <w:t>Sektor za pravni položaj, kulturu i obrazovanje Hrvata izvan Republike Hrvatske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kulturne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hrvatskog iseljeništva u području kulturne suradnje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Objaviti Javni poziv za posebne potrebe i projekte HIRH i Javni natječaj za financiranje programa i projekata organizacija hrvatskog iseljeništva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Donijeti Odluke o financiranju programa i projekata i sklopiti ugovore o financiranju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siječanj 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 xml:space="preserve">veljača/rujan/listopad 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 xml:space="preserve">svibanj/prosinac 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kontinuirano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A862029 PROGRAMI I PROJEKTI HRVATSKOG ISELJENIŠTVA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 w:type="page"/>
              <w:t xml:space="preserve">A862006 PROGRAMI HRVATA IZVAN REPUBLIKE HRVATSKE      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7.811.735,00</w:t>
            </w:r>
          </w:p>
        </w:tc>
      </w:tr>
      <w:tr w:rsidR="009839B0" w:rsidRPr="00A05165" w:rsidTr="009839B0">
        <w:trPr>
          <w:trHeight w:val="2682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obrazovne, znanstvene i športske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hrvatskog iseljeništva u području obrazovne, znanstvene i športske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hrvatskog iseljeništva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veljača/rujan/listopad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245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(su)financiranih projekata u području gospodarske suradnje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evidenciju organizacija hrvatskog iseljeništva u području gospodarske suradnje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Objaviti Javni poziv za posebne potrebe i projekte HIRH i Javni natječaj za financiranje programa i projekata organizacija hrvatskog iseljeništva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Odluke o financiranju programa i projekata i sklopiti ugovore o financiranju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Pratiti provedbu (su)financiranih programa i projekata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gospodarsku suradnju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provedbu i nadzor natječaja i projekata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u w:val="single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veljača/rujan/listopad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svibanj/prosinac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86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 xml:space="preserve">Broj pokrenutih studijskih programa na visokim učilištima u RH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Potaknuti pokretanje studijskih programa na engleskom jeziku u 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i izvještavati o studijskim programima na visokim učilištima u RH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pravni položaj, kulturu i obrazovanje hrvatskog iseljeništva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ožujak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-</w:t>
            </w:r>
          </w:p>
        </w:tc>
      </w:tr>
    </w:tbl>
    <w:p w:rsidR="009839B0" w:rsidRDefault="009839B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5"/>
        <w:gridCol w:w="1845"/>
        <w:gridCol w:w="995"/>
        <w:gridCol w:w="1274"/>
        <w:gridCol w:w="1130"/>
      </w:tblGrid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145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Poticati i razvijati suradnju između institucionalnih nositelja odnosa i suradnje s Hrvatima izvan Republike Hrvatske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Ojačati odnose i veze te uspostaviti djelotvornu suradnju i koordinaciju između tijela državne uprave i drugih organizacija u Republici Hrvatskoj mjerodavnih za odnose s Hrvatima izvan Republike Hrvatske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Kabinet državnog tajnika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održanih sjednica Savjeta VRH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Organizirati održavanje sjednice Savjeta Vlade RH za HIRH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lipanj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A862022 SAVJET VLADE REPUBLIKE HRVATSKE ZA HRVATE IZVAN REPUBLIKE HRVATSKE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440.000,00</w:t>
            </w:r>
          </w:p>
        </w:tc>
      </w:tr>
      <w:tr w:rsidR="009839B0" w:rsidRPr="00A05165" w:rsidTr="009839B0">
        <w:trPr>
          <w:trHeight w:val="58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održanih sjednica Odbora za HIRH HS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praćenje i pripremu za sjednice Odbora za HIRH Hrvatskog sabora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58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sastanaka s drugim nositeljima suradnje i odnosa s HIRH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40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i koordinirati učinkovitu međuresornu suradnju s drugim TDU nositeljima odnosa i suradnje s HIRH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1046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Ostvariti poticajno okruženje i uvjete za povratak i useljavanje hrvatskih iseljenika i njihovih potomaka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Osigurati poticajno društveno okruženje te nužne administrativne preduvjete za olakšani povratak i useljavanje hrvatskih iseljenika i njihovih potomaka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Ivanka Kunštić, voditeljica Ureda dobrodošlice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Broj unaprjeđenih akata na području integracije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Potaknuti unaprjeđenje zakonodavnog i normativnog okvira u najvažnijim područjima integracije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lipanj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A862034 PROGRAMI POTICANJA POVRATKA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2.000.000,00</w:t>
            </w: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 xml:space="preserve">Izrađen Program dobrodošlice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Osnovati Povjerenstvo za izradu Programa dobrodošlice i praćenje integracije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837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 xml:space="preserve">Broj ubrzanih primitaka u državljanstvo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Provoditi postupke ubrzanog primitka u hrvatsko državljanstvo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Broj ubrzanih postupaka stjecanja privremenog  boravka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Provoditi postupke ubrzanog izdavanja potvrde u svrhu reguliranja privremenog boravka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Broj iniciranih međunarodnih ugovora/akata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Predstavljati i zastupati interese ciljanih skupina pred nadležnim TDU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83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Broj reportaža o povratku u javnim medijima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74706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veću vidljivosti povratnika/useljenika iz hrvatskog iseljeništva u javnim medijima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9839B0" w:rsidRDefault="009839B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5"/>
        <w:gridCol w:w="1845"/>
        <w:gridCol w:w="995"/>
        <w:gridCol w:w="1274"/>
        <w:gridCol w:w="1130"/>
      </w:tblGrid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155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Privlačiti mlade naraštaje hrvatskih iseljenika na školovanje i studiranje u Republici Hrvatskoj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Stvoriti poticajno okruženje za dolazak i useljavanje mladih naraštaja hrvatskih iseljenika te ispuniti uvjete za njihovu afirmaciju i uključivanje u hrvatsko društvo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Dražena Arar,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provedbu i nadzor programa i projekata Hrvata izvan Republike Hrvatske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Dubravka Severinski, načelnica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Sektor za pravni položaj, kulturu i obrazovanje Hrvata izvan Republike Hrvatske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stipendista kojima je dodjeljena stipendija za učenje jezika u RH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450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Objaviti Javni poziv za dodjelu stipendija za učenje hrvatskog jezika u RH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Odluku o dodijeli stipendija i sklopiti ugovore o stipendiranju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svibanj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srpanj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A862007 STIPENDIJE ZA STUDENTE I UČENIKE PRIPADNIKE HIRH 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A862028 POTPORA UČENJU HRVATSKOGA JEZIKA ZA HRVATSKO ISELJENIŠTVO I HRVATSKU MANJINU U INOZEMSTVU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2.500.000,00</w:t>
            </w: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upisanih studenata putem posebnih kvota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provedbu posebnih upisnih kvote za studij u RH putem Sporazuma sa Sveučilištima i MZO-a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i izvještavati o provedbi posebnih upisnih kvota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Sektor za pravni položaj, kulturu i obrazovanje Hrvata izvan Republike Hrvatske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lipanj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156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stipendija za studij u RH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Objaviti Javni natječaj za dodjelu stipendija za studente izvan RH u RH za akademsku godinu 2022./23.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Odluku o dodijeli stipendija i sklopiti ugovore o stipendiranju za akademsku godinu 2021./22.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svibanj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6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studenata kojima je osiguran smještaj u SD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122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smještaj u studentskim domovima za studente izvan RH putem Odluke MZO-a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provedbu i nadzor natječaja i projekata Hrvata izvan Republike Hrvatske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rujan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39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Poticati razvoj projekata za kvalitetnu integraciju u društveni i gospodarski život Republike Hrvatske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Potaknuti izradu novih kvalitetnih integracijskih projekata kojima će se ojačati institucionalni kapaciteti važni za provedbu sveobuhvatne integracije uključujući podršku projektima nevladinih organizacija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Ivanka Kunštić, voditeljica Ureda dobrodošlice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unaprjeđenih akata na području integracije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Potaknuti unaprjeđenje zakonodavnog i normativnog okvira u najvažnijim područjima integracije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lipanj 2022.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A862006 PROGRAMI HRVATA IZVAN REPUBLIKE HRVATSKE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100.000,00</w:t>
            </w:r>
          </w:p>
        </w:tc>
      </w:tr>
      <w:tr w:rsidR="009839B0" w:rsidRPr="00A05165" w:rsidTr="009839B0">
        <w:trPr>
          <w:trHeight w:val="73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 xml:space="preserve">Izrađen Program dobrodošlice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Osnovati Povjerenstvo za izradu Programa dobrodošlice i praćenje integracije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39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 xml:space="preserve">Broj ubrzanih primitaka u državljanstvo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Provoditi postupke ubrzanog primitka u hrvatsko državljanstvo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ubrzanih postupaka stjecanja privremenog  boravka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145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Provoditi postupke ubrzanog izdavanja potvrde u svrhu reguliranja privremenog boravka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kontinuirano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39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iniciranih međunarodnih ugovora/akata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Predstavljati i zastupati interese ciljanih skupina pred nadležnim TDU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Ured dobrodošlice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9839B0" w:rsidRDefault="009839B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5"/>
        <w:gridCol w:w="1845"/>
        <w:gridCol w:w="989"/>
        <w:gridCol w:w="6"/>
        <w:gridCol w:w="1268"/>
        <w:gridCol w:w="6"/>
        <w:gridCol w:w="1130"/>
      </w:tblGrid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31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Upravljanje promjenama i inovacijama kroz oblikovanje, razvoj i praćenje strateških i operativnih planova te učinkovitim upravljanjem procesima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Primijeniti sustavni pristup podršci svim dionicima na koje utječe "promjena" da budu uspješni kroz upravljanje projektima, rješavanje otpora te razvoja potrebnog znanja i sposobnosti za provedbu promjena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Kristina Dujaković,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planova (akata strateškog planiranja, operativnih, itd.) pripremljenih i objavljenih u roku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Nacionalni plan SDUHIRH-a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Godišnji plan rada za 2023.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Plan nabave za 2023.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Prijedlog plana zakonodavnih aktivnosti za 2023.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Prijedlog Plana prijema u državnu službu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Prijedlog proračuna za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Prijedlog Izmjena i dopuna proračuna za 2022. te preraspodjela u državnom proračunu za 2022.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ljudske resurse  i opće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 Služba za financijsko-materijalne i informatičke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ljudske resurse  i opće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financijsko-materijalne i informatičke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z w:val="14"/>
                <w:szCs w:val="14"/>
                <w:lang w:eastAsia="hr-HR"/>
              </w:rPr>
              <w:t>ožujak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 xml:space="preserve"> 2022.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>
              <w:rPr>
                <w:rFonts w:ascii="Arial" w:hAnsi="Arial" w:cs="Arial"/>
                <w:sz w:val="14"/>
                <w:szCs w:val="14"/>
                <w:lang w:eastAsia="hr-HR"/>
              </w:rPr>
              <w:t>31. prosinca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30 dana od donošenja proračuna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31. listopada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sukladno uputi Ministarstva pravosuđa i uprave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sukladno uputi Ministarstva financija</w:t>
            </w: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sukladno uputi Ministarstva financija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9.260.262,00</w:t>
            </w:r>
          </w:p>
        </w:tc>
      </w:tr>
      <w:tr w:rsidR="009839B0" w:rsidRPr="00A05165" w:rsidTr="009839B0">
        <w:trPr>
          <w:trHeight w:val="331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izvještaja (akata strateškog planiranja, operativnih, itd.) pripremljenih i objavljenih u roku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Godišnje izvješće o provedbi Strategije i Zakona o odnosima RH s Hrvatima izvan RH za 2021.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Izraditi Godišnje izvješće o radu za 2021.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Izraditi Statističko izvješće o javnoj nabavi za 2021.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Izraditi Godišnje izvješće o nepravilnostima za 2021.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Izraditi Financijske izvještaje: godišnji; polugodišnji; kvartalni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Služba za ljudske resurse i opće poslove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Služba za financijsko-materijalne i informatičke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ljudske resurse  i opće poslove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Služba za financijsko-materijalne i informatičke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31. ožujka 2022.</w:t>
            </w:r>
            <w:r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31. ožujka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31. ožujka 2022.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  <w:t>31. ožujka 2022.</w:t>
            </w:r>
          </w:p>
          <w:p w:rsidR="00CA1071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</w:p>
          <w:p w:rsidR="00CA1071" w:rsidRPr="00A05165" w:rsidRDefault="00CA1071" w:rsidP="009839B0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31. siječnja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 w:type="page"/>
            </w:r>
            <w:r>
              <w:rPr>
                <w:rFonts w:ascii="Arial" w:hAnsi="Arial" w:cs="Arial"/>
                <w:sz w:val="14"/>
                <w:szCs w:val="14"/>
                <w:lang w:eastAsia="hr-HR"/>
              </w:rPr>
              <w:t xml:space="preserve">,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11. srpnja 2022.</w:t>
            </w:r>
            <w:r>
              <w:rPr>
                <w:rFonts w:ascii="Arial" w:hAnsi="Arial" w:cs="Arial"/>
                <w:sz w:val="14"/>
                <w:szCs w:val="14"/>
                <w:lang w:eastAsia="hr-HR"/>
              </w:rPr>
              <w:t xml:space="preserve">,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11. travnja, 10. listopada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9839B0" w:rsidRDefault="009839B0">
      <w:r>
        <w:br w:type="page"/>
      </w:r>
    </w:p>
    <w:tbl>
      <w:tblPr>
        <w:tblW w:w="516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20"/>
        <w:gridCol w:w="1067"/>
        <w:gridCol w:w="1091"/>
        <w:gridCol w:w="1256"/>
        <w:gridCol w:w="1205"/>
        <w:gridCol w:w="1136"/>
        <w:gridCol w:w="1133"/>
        <w:gridCol w:w="2275"/>
        <w:gridCol w:w="1845"/>
        <w:gridCol w:w="989"/>
        <w:gridCol w:w="6"/>
        <w:gridCol w:w="1268"/>
        <w:gridCol w:w="6"/>
        <w:gridCol w:w="1130"/>
      </w:tblGrid>
      <w:tr w:rsidR="009839B0" w:rsidRPr="00A05165" w:rsidTr="009839B0">
        <w:trPr>
          <w:trHeight w:val="9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Redni broj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Svrha provedbe mjere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mjere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Pokazatelj rezultata mjere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Početna vrijednos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t pokazatelja rezultata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(2021.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Ciljana vrijednost pokazatelja rezultata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Aktivnosti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Nadležnost za provedbu aktivnosti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 xml:space="preserve">Rok provedbe aktivnosti </w:t>
            </w: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br/>
              <w:t>(datum)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Izvor financiranja (aktivnost u Proračunu)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39B0" w:rsidRPr="00A05165" w:rsidRDefault="009839B0" w:rsidP="00621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  <w:r w:rsidRPr="00A05165"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  <w:t>Iznos planiran u Proračunu</w:t>
            </w:r>
          </w:p>
        </w:tc>
      </w:tr>
      <w:tr w:rsidR="009839B0" w:rsidRPr="00A05165" w:rsidTr="009839B0">
        <w:trPr>
          <w:trHeight w:val="156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Djelotvorno upravljanje ljudskim resursima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Zakonito i djelotvorno upravljanje ljudskim resursima s ciljem provedbe postavljenih ciljeva tijela i povećanja učinka svih zaposlenika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Kristina Dujaković,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usvojenih žalbi na ukupan broj izdanih rješenja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Raspisati javni natječaj za prijam u državnu službu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Donijeti rješenja o prijmu u državnu službu izabranih kandidata i rješenja o rasporedu s utvrđenim početkom rada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rješenja kojima se odlučuje o materijalnim pravima službenika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nakon donošenja Plana prijma/po dobivenoj suglasnosti MFIN i MPU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u roku od tri mjeseca od dana objave javnog natječaja u NN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po izvršnosti rješenja o prijmu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A862001 ADMINISTRACIJA I UPRAVLJANJE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55.000,00</w:t>
            </w:r>
          </w:p>
        </w:tc>
      </w:tr>
      <w:tr w:rsidR="009839B0" w:rsidRPr="00A05165" w:rsidTr="009839B0">
        <w:trPr>
          <w:trHeight w:val="17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Broj provedenih programa izobrazbe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Plan izobrazbe za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Osposobljavati i stručno usavršavati službenike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evidenciju o provedenim programima izobrazbe službenika za 2021.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Provesti postupak ocjenjivanja državnih službenika za 2021. i izraditi Rješenja o ocjeni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siječanj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28. veljače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1127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Djelotvorno upravljanje resursima te odnosima s partnerima i korisnicima usluga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>Zakonito, ekonomično i optimalno upravljanje resursima (materijalnim, financijskim, informacijama, itd.) te odnosima s partnerima, drugim tijelima i korisnicima usluga s ciljem postizanja planiranih ciljeva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t xml:space="preserve">Kristina Dujaković, 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glavna tajnica Glavnog tajništva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Kabinet državnog tajnika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Rezultati Izjava o fiskalnoj odgovornosti (uključujući mišljenje Ureda VRH za unutarnju reviziju)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zakonito i učinkovito funkcioniranje sustava unutarnjih kontrola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i predati Izjavu o fiskalnoj odgovornosti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31. ožujak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CA1071" w:rsidRPr="00A05165" w:rsidRDefault="00CA1071" w:rsidP="00621C6A">
            <w:pPr>
              <w:spacing w:after="240"/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A862001 ADMINISTRACIJA I UPRAVLJANJE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A862027 TROŠKOVI SUDSKIH POSTUPAKA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K862017 INFORMATIZACIJA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lastRenderedPageBreak/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A565022 ADMINISTRACIJA I UPRAVLJANJE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  <w:t>A565058 ADMINISTRACIJA I UPRAVLJANJE IZ EVIDENCIJSKIH PRIHODA</w:t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  <w:br/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lastRenderedPageBreak/>
              <w:t>14.893.267,00</w:t>
            </w:r>
          </w:p>
        </w:tc>
      </w:tr>
      <w:tr w:rsidR="009839B0" w:rsidRPr="00A05165" w:rsidTr="009839B0">
        <w:trPr>
          <w:trHeight w:val="156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izvršenja proračuna u odnosu na plan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95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financijsku podršku provedbi programa i projekata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Osigurati pravovremenu isplatu plaća i ostalih primanja zaposlenima 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 xml:space="preserve">Osigurati primjenu računalnih i komunikacijskih sustava u radu te razvoj informacijskog sustava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4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Organizirati i koordinirati aktivnosti vezane uz cjeloviti popisa imovine i obveza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Osigurati uredno i pravilno korištenja imovine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financijsko-materijalne i informatičke poslove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Služba za ljudske resurse  i opće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siječanj, studeni, prosinac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136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Provoditi postupke nabave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Voditi Registar okvirnih sporazuma i ugovora za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Upravljati dokumentacijom, obavljati poslove pisarnice, organizirati poslove dostave i prijevoza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ljudske resurse i opće poslove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150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Osigurati kvalitetno i pravovremeno obavljanje poslova u Kabinetu državnog tajnika putem stalne i učinkovite komunikacije sa svim korisnicima javnih usluga SDUHIRH-a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prosinac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253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predanih Izvješća o utrošku sredstava u roku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Izraditi Ugovor o korištenju sredstava iz Državnog proračuna RH za 2021. za programe redovite djelatnosti Hrvatske matice iseljenika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Pratiti korištenje proračunskih sredstava Hrvatske matice iseljenika i provoditi kontrolu dostavljenih financijskih izvještaja, Izvještaja o utrošku sredstava te Izjave o fiskalnoj odgovornosti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Izraditi i dostaviti upute Hrvatskoj matici iseljenika za izradu prijedloga te izmjena i dopuna državnog proračuna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Služba za financijsko-materijalne i informatičke poslove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veljača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prosinac 2022.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u roku sukladno uputi Ministarstva financija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  <w:tr w:rsidR="009839B0" w:rsidRPr="00A05165" w:rsidTr="009839B0">
        <w:trPr>
          <w:trHeight w:val="97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% predanih Izvješća o radu u roku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NP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CA1071" w:rsidRPr="00A05165" w:rsidRDefault="00CA1071" w:rsidP="00621C6A">
            <w:pPr>
              <w:jc w:val="center"/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color w:val="9C5700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Pratiti provedbu Godišnjeg plana rada Hrvatske matice iseljenika</w:t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</w: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br/>
              <w:t>Provoditi kontrolu putem dostavljenog Godišnjeg izvješća o radu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Kabinet državnog tajnika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  <w:r w:rsidRPr="00A05165">
              <w:rPr>
                <w:rFonts w:ascii="Arial" w:hAnsi="Arial" w:cs="Arial"/>
                <w:sz w:val="14"/>
                <w:szCs w:val="14"/>
                <w:lang w:eastAsia="hr-HR"/>
              </w:rPr>
              <w:t>ožujak 2022.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color w:val="9C0006"/>
                <w:sz w:val="14"/>
                <w:szCs w:val="14"/>
                <w:lang w:eastAsia="hr-HR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1" w:rsidRPr="00A05165" w:rsidRDefault="00CA1071" w:rsidP="00621C6A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</w:tr>
    </w:tbl>
    <w:p w:rsidR="009138B6" w:rsidRDefault="009138B6"/>
    <w:p w:rsidR="009138B6" w:rsidRDefault="009138B6"/>
    <w:p w:rsidR="003A3E9B" w:rsidRPr="003A3E9B" w:rsidRDefault="005A7840" w:rsidP="005A7840">
      <w:pPr>
        <w:jc w:val="both"/>
      </w:pPr>
      <w:bookmarkStart w:id="16" w:name="_GoBack"/>
      <w:bookmarkEnd w:id="16"/>
      <w:r w:rsidRPr="003A3E9B">
        <w:t xml:space="preserve">KLASA: </w:t>
      </w:r>
      <w:r w:rsidR="003A3E9B" w:rsidRPr="003A3E9B">
        <w:t>001-01/21-01/17</w:t>
      </w:r>
    </w:p>
    <w:p w:rsidR="005A7840" w:rsidRPr="003A3E9B" w:rsidRDefault="005A7840" w:rsidP="005A7840">
      <w:pPr>
        <w:jc w:val="both"/>
      </w:pPr>
      <w:r w:rsidRPr="003A3E9B">
        <w:t>URBROJ:</w:t>
      </w:r>
      <w:r w:rsidR="003A3E9B" w:rsidRPr="003A3E9B">
        <w:t xml:space="preserve"> </w:t>
      </w:r>
      <w:r w:rsidR="003A3E9B" w:rsidRPr="003A3E9B">
        <w:t>537-05/1-21-01</w:t>
      </w:r>
    </w:p>
    <w:p w:rsidR="005A7840" w:rsidRDefault="003A3E9B" w:rsidP="005A7840">
      <w:pPr>
        <w:jc w:val="both"/>
      </w:pPr>
      <w:r w:rsidRPr="003A3E9B">
        <w:t>Zagreb, 31. prosinca</w:t>
      </w:r>
      <w:r w:rsidR="005A7840" w:rsidRPr="003A3E9B">
        <w:t xml:space="preserve"> 2021. godine</w:t>
      </w:r>
    </w:p>
    <w:p w:rsidR="005A7840" w:rsidRPr="00371AD8" w:rsidRDefault="005A7840" w:rsidP="005A7840">
      <w:pPr>
        <w:ind w:left="11766"/>
        <w:jc w:val="center"/>
        <w:rPr>
          <w:b/>
        </w:rPr>
      </w:pPr>
      <w:r w:rsidRPr="00371AD8">
        <w:rPr>
          <w:b/>
        </w:rPr>
        <w:t>DRŽAVNI TAJNIK</w:t>
      </w:r>
    </w:p>
    <w:p w:rsidR="005A7840" w:rsidRDefault="005A7840" w:rsidP="005A7840">
      <w:pPr>
        <w:ind w:left="11766"/>
        <w:jc w:val="center"/>
      </w:pPr>
    </w:p>
    <w:p w:rsidR="005A7840" w:rsidRDefault="005A7840" w:rsidP="005A7840">
      <w:pPr>
        <w:ind w:left="11766"/>
        <w:jc w:val="center"/>
      </w:pPr>
    </w:p>
    <w:p w:rsidR="005A7840" w:rsidRPr="00061BC0" w:rsidRDefault="005A7840" w:rsidP="005A7840">
      <w:pPr>
        <w:ind w:left="11766"/>
        <w:jc w:val="center"/>
      </w:pPr>
      <w:r>
        <w:t>Zvonko Milas</w:t>
      </w:r>
    </w:p>
    <w:sectPr w:rsidR="005A7840" w:rsidRPr="00061BC0" w:rsidSect="009F4A3D">
      <w:pgSz w:w="16839" w:h="11907" w:orient="landscape" w:code="9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5D" w:rsidRDefault="002F2A5D" w:rsidP="00201FF6">
      <w:r>
        <w:separator/>
      </w:r>
    </w:p>
  </w:endnote>
  <w:endnote w:type="continuationSeparator" w:id="0">
    <w:p w:rsidR="002F2A5D" w:rsidRDefault="002F2A5D" w:rsidP="0020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92881"/>
      <w:docPartObj>
        <w:docPartGallery w:val="Page Numbers (Bottom of Page)"/>
        <w:docPartUnique/>
      </w:docPartObj>
    </w:sdtPr>
    <w:sdtEndPr/>
    <w:sdtContent>
      <w:p w:rsidR="009138B6" w:rsidRDefault="009138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9B">
          <w:rPr>
            <w:noProof/>
          </w:rPr>
          <w:t>21</w:t>
        </w:r>
        <w:r>
          <w:fldChar w:fldCharType="end"/>
        </w:r>
      </w:p>
    </w:sdtContent>
  </w:sdt>
  <w:p w:rsidR="009138B6" w:rsidRDefault="009138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B6" w:rsidRDefault="009138B6" w:rsidP="00E321CC">
    <w:pPr>
      <w:pStyle w:val="Podnoje"/>
      <w:tabs>
        <w:tab w:val="left" w:pos="7406"/>
      </w:tabs>
    </w:pPr>
    <w:r>
      <w:tab/>
    </w:r>
    <w:r>
      <w:tab/>
    </w:r>
    <w:r>
      <w:tab/>
    </w:r>
  </w:p>
  <w:p w:rsidR="009138B6" w:rsidRDefault="009138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5D" w:rsidRDefault="002F2A5D" w:rsidP="00201FF6">
      <w:r>
        <w:separator/>
      </w:r>
    </w:p>
  </w:footnote>
  <w:footnote w:type="continuationSeparator" w:id="0">
    <w:p w:rsidR="002F2A5D" w:rsidRDefault="002F2A5D" w:rsidP="0020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35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655"/>
    <w:multiLevelType w:val="multilevel"/>
    <w:tmpl w:val="F4E6A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6D5"/>
    <w:multiLevelType w:val="hybridMultilevel"/>
    <w:tmpl w:val="D812A3E4"/>
    <w:lvl w:ilvl="0" w:tplc="43765F8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FF7"/>
    <w:multiLevelType w:val="multilevel"/>
    <w:tmpl w:val="8DD6E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F0B3E9E"/>
    <w:multiLevelType w:val="hybridMultilevel"/>
    <w:tmpl w:val="8E2CD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1AD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3E1A8D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8627C4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14342C"/>
    <w:multiLevelType w:val="hybridMultilevel"/>
    <w:tmpl w:val="EE4EB302"/>
    <w:lvl w:ilvl="0" w:tplc="CAB4E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5E7D"/>
    <w:multiLevelType w:val="hybridMultilevel"/>
    <w:tmpl w:val="7BCCD4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57EA8"/>
    <w:multiLevelType w:val="multilevel"/>
    <w:tmpl w:val="465EF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0F38C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BA57EA"/>
    <w:multiLevelType w:val="hybridMultilevel"/>
    <w:tmpl w:val="4C84F34E"/>
    <w:lvl w:ilvl="0" w:tplc="ED4E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1FD"/>
    <w:multiLevelType w:val="hybridMultilevel"/>
    <w:tmpl w:val="D2B28608"/>
    <w:lvl w:ilvl="0" w:tplc="AE907E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A621A"/>
    <w:multiLevelType w:val="multilevel"/>
    <w:tmpl w:val="C0B45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2B5263"/>
    <w:multiLevelType w:val="hybridMultilevel"/>
    <w:tmpl w:val="4DF29226"/>
    <w:lvl w:ilvl="0" w:tplc="48D8E5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1D2"/>
    <w:multiLevelType w:val="hybridMultilevel"/>
    <w:tmpl w:val="795097A8"/>
    <w:lvl w:ilvl="0" w:tplc="37E492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D342F"/>
    <w:multiLevelType w:val="hybridMultilevel"/>
    <w:tmpl w:val="7DD25610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97E15"/>
    <w:multiLevelType w:val="multilevel"/>
    <w:tmpl w:val="93CA2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22653C"/>
    <w:multiLevelType w:val="hybridMultilevel"/>
    <w:tmpl w:val="1F08E0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3D88"/>
    <w:multiLevelType w:val="hybridMultilevel"/>
    <w:tmpl w:val="A28AF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6C74"/>
    <w:multiLevelType w:val="multilevel"/>
    <w:tmpl w:val="BC686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4F7CFD"/>
    <w:multiLevelType w:val="hybridMultilevel"/>
    <w:tmpl w:val="E99A7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A4840"/>
    <w:multiLevelType w:val="multilevel"/>
    <w:tmpl w:val="D250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A405F4"/>
    <w:multiLevelType w:val="hybridMultilevel"/>
    <w:tmpl w:val="FD9AC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6410"/>
    <w:multiLevelType w:val="hybridMultilevel"/>
    <w:tmpl w:val="F5A2D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52B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954E89"/>
    <w:multiLevelType w:val="multilevel"/>
    <w:tmpl w:val="942035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8B2526"/>
    <w:multiLevelType w:val="hybridMultilevel"/>
    <w:tmpl w:val="C14E7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06B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D2149F"/>
    <w:multiLevelType w:val="hybridMultilevel"/>
    <w:tmpl w:val="20BC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B1F"/>
    <w:multiLevelType w:val="multilevel"/>
    <w:tmpl w:val="93CA2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2B7075"/>
    <w:multiLevelType w:val="multilevel"/>
    <w:tmpl w:val="A658E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3F52FE"/>
    <w:multiLevelType w:val="multilevel"/>
    <w:tmpl w:val="427C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E603941"/>
    <w:multiLevelType w:val="multilevel"/>
    <w:tmpl w:val="0FB27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FCC43A1"/>
    <w:multiLevelType w:val="hybridMultilevel"/>
    <w:tmpl w:val="0FBE6170"/>
    <w:lvl w:ilvl="0" w:tplc="0BA8A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40EA"/>
    <w:multiLevelType w:val="multilevel"/>
    <w:tmpl w:val="15C0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9A540E"/>
    <w:multiLevelType w:val="multilevel"/>
    <w:tmpl w:val="BF6C4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7F6AB0"/>
    <w:multiLevelType w:val="hybridMultilevel"/>
    <w:tmpl w:val="4D787482"/>
    <w:lvl w:ilvl="0" w:tplc="9A564B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31206"/>
    <w:multiLevelType w:val="hybridMultilevel"/>
    <w:tmpl w:val="7F8E12A0"/>
    <w:lvl w:ilvl="0" w:tplc="A43E55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13"/>
  </w:num>
  <w:num w:numId="5">
    <w:abstractNumId w:val="3"/>
  </w:num>
  <w:num w:numId="6">
    <w:abstractNumId w:val="37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9"/>
  </w:num>
  <w:num w:numId="11">
    <w:abstractNumId w:val="36"/>
  </w:num>
  <w:num w:numId="12">
    <w:abstractNumId w:val="9"/>
  </w:num>
  <w:num w:numId="13">
    <w:abstractNumId w:val="32"/>
  </w:num>
  <w:num w:numId="14">
    <w:abstractNumId w:val="14"/>
  </w:num>
  <w:num w:numId="15">
    <w:abstractNumId w:val="6"/>
  </w:num>
  <w:num w:numId="16">
    <w:abstractNumId w:val="31"/>
  </w:num>
  <w:num w:numId="17">
    <w:abstractNumId w:val="29"/>
  </w:num>
  <w:num w:numId="18">
    <w:abstractNumId w:val="38"/>
  </w:num>
  <w:num w:numId="19">
    <w:abstractNumId w:val="11"/>
  </w:num>
  <w:num w:numId="20">
    <w:abstractNumId w:val="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1"/>
  </w:num>
  <w:num w:numId="33">
    <w:abstractNumId w:val="30"/>
  </w:num>
  <w:num w:numId="34">
    <w:abstractNumId w:val="39"/>
  </w:num>
  <w:num w:numId="35">
    <w:abstractNumId w:val="12"/>
  </w:num>
  <w:num w:numId="36">
    <w:abstractNumId w:val="15"/>
  </w:num>
  <w:num w:numId="37">
    <w:abstractNumId w:val="8"/>
  </w:num>
  <w:num w:numId="38">
    <w:abstractNumId w:val="35"/>
  </w:num>
  <w:num w:numId="39">
    <w:abstractNumId w:val="24"/>
  </w:num>
  <w:num w:numId="40">
    <w:abstractNumId w:val="23"/>
  </w:num>
  <w:num w:numId="41">
    <w:abstractNumId w:val="20"/>
  </w:num>
  <w:num w:numId="42">
    <w:abstractNumId w:val="25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55"/>
    <w:rsid w:val="00000DAB"/>
    <w:rsid w:val="00000DE0"/>
    <w:rsid w:val="000012D2"/>
    <w:rsid w:val="00002049"/>
    <w:rsid w:val="000020DA"/>
    <w:rsid w:val="00002E22"/>
    <w:rsid w:val="00002E6A"/>
    <w:rsid w:val="00005FAE"/>
    <w:rsid w:val="000070BC"/>
    <w:rsid w:val="00010349"/>
    <w:rsid w:val="00010B8B"/>
    <w:rsid w:val="0001131B"/>
    <w:rsid w:val="00011D80"/>
    <w:rsid w:val="00012D45"/>
    <w:rsid w:val="00014D34"/>
    <w:rsid w:val="000161DA"/>
    <w:rsid w:val="00016D28"/>
    <w:rsid w:val="0002048C"/>
    <w:rsid w:val="0002304E"/>
    <w:rsid w:val="00026D49"/>
    <w:rsid w:val="00027E81"/>
    <w:rsid w:val="000308B1"/>
    <w:rsid w:val="00033253"/>
    <w:rsid w:val="00033265"/>
    <w:rsid w:val="00037786"/>
    <w:rsid w:val="0004010C"/>
    <w:rsid w:val="0004076B"/>
    <w:rsid w:val="00040818"/>
    <w:rsid w:val="00041A86"/>
    <w:rsid w:val="00042454"/>
    <w:rsid w:val="00042D9C"/>
    <w:rsid w:val="000439D0"/>
    <w:rsid w:val="00051472"/>
    <w:rsid w:val="00051CA3"/>
    <w:rsid w:val="00052848"/>
    <w:rsid w:val="00052CAE"/>
    <w:rsid w:val="000530E0"/>
    <w:rsid w:val="0005344B"/>
    <w:rsid w:val="00055A9B"/>
    <w:rsid w:val="00061BC0"/>
    <w:rsid w:val="000625F5"/>
    <w:rsid w:val="00064017"/>
    <w:rsid w:val="00064B77"/>
    <w:rsid w:val="0006740B"/>
    <w:rsid w:val="000676B0"/>
    <w:rsid w:val="00070310"/>
    <w:rsid w:val="00071066"/>
    <w:rsid w:val="000724EB"/>
    <w:rsid w:val="000764C2"/>
    <w:rsid w:val="00081B5F"/>
    <w:rsid w:val="00083076"/>
    <w:rsid w:val="0008540C"/>
    <w:rsid w:val="00085D1D"/>
    <w:rsid w:val="00085FF4"/>
    <w:rsid w:val="00087695"/>
    <w:rsid w:val="00090A45"/>
    <w:rsid w:val="00094B45"/>
    <w:rsid w:val="00094FD6"/>
    <w:rsid w:val="0009672D"/>
    <w:rsid w:val="00096E8D"/>
    <w:rsid w:val="000A13F1"/>
    <w:rsid w:val="000A15A0"/>
    <w:rsid w:val="000A1A14"/>
    <w:rsid w:val="000A1B13"/>
    <w:rsid w:val="000A35CA"/>
    <w:rsid w:val="000A45E7"/>
    <w:rsid w:val="000A6CB1"/>
    <w:rsid w:val="000A7C18"/>
    <w:rsid w:val="000B0381"/>
    <w:rsid w:val="000B0CC7"/>
    <w:rsid w:val="000B122F"/>
    <w:rsid w:val="000B15A1"/>
    <w:rsid w:val="000B34DD"/>
    <w:rsid w:val="000B3A0F"/>
    <w:rsid w:val="000B4205"/>
    <w:rsid w:val="000B4295"/>
    <w:rsid w:val="000B4A6E"/>
    <w:rsid w:val="000B5C99"/>
    <w:rsid w:val="000C00C7"/>
    <w:rsid w:val="000C0D00"/>
    <w:rsid w:val="000C2A5E"/>
    <w:rsid w:val="000C540F"/>
    <w:rsid w:val="000C667B"/>
    <w:rsid w:val="000C7AFF"/>
    <w:rsid w:val="000D0573"/>
    <w:rsid w:val="000D1307"/>
    <w:rsid w:val="000D2214"/>
    <w:rsid w:val="000D3706"/>
    <w:rsid w:val="000D57B2"/>
    <w:rsid w:val="000E0B80"/>
    <w:rsid w:val="000E15BD"/>
    <w:rsid w:val="000E4071"/>
    <w:rsid w:val="000E7263"/>
    <w:rsid w:val="000F0268"/>
    <w:rsid w:val="000F424E"/>
    <w:rsid w:val="000F4FE3"/>
    <w:rsid w:val="000F5689"/>
    <w:rsid w:val="000F5E61"/>
    <w:rsid w:val="000F7B4E"/>
    <w:rsid w:val="00100A8B"/>
    <w:rsid w:val="00102BE5"/>
    <w:rsid w:val="00103A3F"/>
    <w:rsid w:val="00103CE9"/>
    <w:rsid w:val="0010422E"/>
    <w:rsid w:val="00107727"/>
    <w:rsid w:val="00107C9B"/>
    <w:rsid w:val="001108AA"/>
    <w:rsid w:val="001115A1"/>
    <w:rsid w:val="001128C0"/>
    <w:rsid w:val="0011318C"/>
    <w:rsid w:val="001133B1"/>
    <w:rsid w:val="001134BA"/>
    <w:rsid w:val="00115451"/>
    <w:rsid w:val="0012503F"/>
    <w:rsid w:val="0012511F"/>
    <w:rsid w:val="001254B9"/>
    <w:rsid w:val="00125CBB"/>
    <w:rsid w:val="00125E2B"/>
    <w:rsid w:val="001265FD"/>
    <w:rsid w:val="00127260"/>
    <w:rsid w:val="00130DF3"/>
    <w:rsid w:val="00132B5E"/>
    <w:rsid w:val="001347EA"/>
    <w:rsid w:val="00136A7B"/>
    <w:rsid w:val="00141D2D"/>
    <w:rsid w:val="00141D3B"/>
    <w:rsid w:val="00144E33"/>
    <w:rsid w:val="00147FC5"/>
    <w:rsid w:val="001507E6"/>
    <w:rsid w:val="00150A27"/>
    <w:rsid w:val="001516F5"/>
    <w:rsid w:val="00154125"/>
    <w:rsid w:val="00154202"/>
    <w:rsid w:val="001553D3"/>
    <w:rsid w:val="00156F89"/>
    <w:rsid w:val="00161159"/>
    <w:rsid w:val="00162F2D"/>
    <w:rsid w:val="0016494D"/>
    <w:rsid w:val="00164E0B"/>
    <w:rsid w:val="0016517E"/>
    <w:rsid w:val="00167553"/>
    <w:rsid w:val="00167A7D"/>
    <w:rsid w:val="00167E49"/>
    <w:rsid w:val="00170286"/>
    <w:rsid w:val="00172ABC"/>
    <w:rsid w:val="00173F3E"/>
    <w:rsid w:val="00174122"/>
    <w:rsid w:val="00174AC3"/>
    <w:rsid w:val="001752E0"/>
    <w:rsid w:val="001774EA"/>
    <w:rsid w:val="0018331D"/>
    <w:rsid w:val="00183DD3"/>
    <w:rsid w:val="00184B49"/>
    <w:rsid w:val="00185836"/>
    <w:rsid w:val="00187ED9"/>
    <w:rsid w:val="00190338"/>
    <w:rsid w:val="0019303B"/>
    <w:rsid w:val="00194034"/>
    <w:rsid w:val="0019505B"/>
    <w:rsid w:val="00195236"/>
    <w:rsid w:val="001A0198"/>
    <w:rsid w:val="001A0B42"/>
    <w:rsid w:val="001A6A53"/>
    <w:rsid w:val="001A6C4C"/>
    <w:rsid w:val="001B06ED"/>
    <w:rsid w:val="001B0F0C"/>
    <w:rsid w:val="001B22FD"/>
    <w:rsid w:val="001B23BC"/>
    <w:rsid w:val="001B36E6"/>
    <w:rsid w:val="001B41B6"/>
    <w:rsid w:val="001B441E"/>
    <w:rsid w:val="001C0631"/>
    <w:rsid w:val="001C0D6C"/>
    <w:rsid w:val="001C2A2B"/>
    <w:rsid w:val="001C2C3E"/>
    <w:rsid w:val="001C2EA7"/>
    <w:rsid w:val="001C33ED"/>
    <w:rsid w:val="001C392F"/>
    <w:rsid w:val="001C4256"/>
    <w:rsid w:val="001C4629"/>
    <w:rsid w:val="001C671A"/>
    <w:rsid w:val="001C69D4"/>
    <w:rsid w:val="001C6A09"/>
    <w:rsid w:val="001D0D74"/>
    <w:rsid w:val="001D1E63"/>
    <w:rsid w:val="001D2B60"/>
    <w:rsid w:val="001D2D82"/>
    <w:rsid w:val="001D3FE5"/>
    <w:rsid w:val="001D45E2"/>
    <w:rsid w:val="001D52E1"/>
    <w:rsid w:val="001D58C6"/>
    <w:rsid w:val="001D6B54"/>
    <w:rsid w:val="001D6D7D"/>
    <w:rsid w:val="001D6E02"/>
    <w:rsid w:val="001D72AC"/>
    <w:rsid w:val="001D79A7"/>
    <w:rsid w:val="001E089C"/>
    <w:rsid w:val="001E104F"/>
    <w:rsid w:val="001E177F"/>
    <w:rsid w:val="001E1B14"/>
    <w:rsid w:val="001E28BF"/>
    <w:rsid w:val="001E2DB5"/>
    <w:rsid w:val="001E31AF"/>
    <w:rsid w:val="001E5B36"/>
    <w:rsid w:val="001E633B"/>
    <w:rsid w:val="001E7244"/>
    <w:rsid w:val="001E74A1"/>
    <w:rsid w:val="001F0200"/>
    <w:rsid w:val="001F033F"/>
    <w:rsid w:val="001F1A75"/>
    <w:rsid w:val="001F2F5C"/>
    <w:rsid w:val="001F74DD"/>
    <w:rsid w:val="002013B0"/>
    <w:rsid w:val="00201FF6"/>
    <w:rsid w:val="00201FFB"/>
    <w:rsid w:val="002028F6"/>
    <w:rsid w:val="00202D26"/>
    <w:rsid w:val="00203839"/>
    <w:rsid w:val="00205ADD"/>
    <w:rsid w:val="0020643A"/>
    <w:rsid w:val="002069F5"/>
    <w:rsid w:val="00207B51"/>
    <w:rsid w:val="0021270E"/>
    <w:rsid w:val="00214763"/>
    <w:rsid w:val="002147D9"/>
    <w:rsid w:val="002163E6"/>
    <w:rsid w:val="00216597"/>
    <w:rsid w:val="0021733A"/>
    <w:rsid w:val="0021759F"/>
    <w:rsid w:val="0022344A"/>
    <w:rsid w:val="002236C9"/>
    <w:rsid w:val="00225A25"/>
    <w:rsid w:val="00231045"/>
    <w:rsid w:val="00231BE4"/>
    <w:rsid w:val="002323EC"/>
    <w:rsid w:val="002333B8"/>
    <w:rsid w:val="00234612"/>
    <w:rsid w:val="0023583F"/>
    <w:rsid w:val="00241819"/>
    <w:rsid w:val="002421A7"/>
    <w:rsid w:val="00243654"/>
    <w:rsid w:val="00246A89"/>
    <w:rsid w:val="00247F2F"/>
    <w:rsid w:val="00253D5A"/>
    <w:rsid w:val="00254199"/>
    <w:rsid w:val="00254C21"/>
    <w:rsid w:val="0025557D"/>
    <w:rsid w:val="00255629"/>
    <w:rsid w:val="0025567C"/>
    <w:rsid w:val="00256160"/>
    <w:rsid w:val="002575A4"/>
    <w:rsid w:val="00257822"/>
    <w:rsid w:val="00260042"/>
    <w:rsid w:val="00261316"/>
    <w:rsid w:val="00262DD9"/>
    <w:rsid w:val="002636D0"/>
    <w:rsid w:val="0026407F"/>
    <w:rsid w:val="0026472C"/>
    <w:rsid w:val="00266611"/>
    <w:rsid w:val="002706CE"/>
    <w:rsid w:val="00270878"/>
    <w:rsid w:val="0027093B"/>
    <w:rsid w:val="002712AF"/>
    <w:rsid w:val="00271C81"/>
    <w:rsid w:val="002722EC"/>
    <w:rsid w:val="002764D4"/>
    <w:rsid w:val="002771E3"/>
    <w:rsid w:val="0028480B"/>
    <w:rsid w:val="00284919"/>
    <w:rsid w:val="002859EA"/>
    <w:rsid w:val="002905AF"/>
    <w:rsid w:val="0029297C"/>
    <w:rsid w:val="0029351D"/>
    <w:rsid w:val="00297C06"/>
    <w:rsid w:val="002A0673"/>
    <w:rsid w:val="002A13AF"/>
    <w:rsid w:val="002A293D"/>
    <w:rsid w:val="002A32CC"/>
    <w:rsid w:val="002A3581"/>
    <w:rsid w:val="002A4A25"/>
    <w:rsid w:val="002A5C32"/>
    <w:rsid w:val="002B13BC"/>
    <w:rsid w:val="002B49F0"/>
    <w:rsid w:val="002B50BC"/>
    <w:rsid w:val="002B6BC8"/>
    <w:rsid w:val="002B6C52"/>
    <w:rsid w:val="002B7F0B"/>
    <w:rsid w:val="002C09E5"/>
    <w:rsid w:val="002C2093"/>
    <w:rsid w:val="002C416E"/>
    <w:rsid w:val="002C598F"/>
    <w:rsid w:val="002C6543"/>
    <w:rsid w:val="002C7D4A"/>
    <w:rsid w:val="002D0B34"/>
    <w:rsid w:val="002D0C34"/>
    <w:rsid w:val="002D0C88"/>
    <w:rsid w:val="002D2539"/>
    <w:rsid w:val="002D273E"/>
    <w:rsid w:val="002D405F"/>
    <w:rsid w:val="002D4F25"/>
    <w:rsid w:val="002D53CA"/>
    <w:rsid w:val="002D6D76"/>
    <w:rsid w:val="002D7139"/>
    <w:rsid w:val="002D7ECE"/>
    <w:rsid w:val="002E0AC1"/>
    <w:rsid w:val="002E185E"/>
    <w:rsid w:val="002E2555"/>
    <w:rsid w:val="002E286D"/>
    <w:rsid w:val="002E41FB"/>
    <w:rsid w:val="002E4876"/>
    <w:rsid w:val="002E5240"/>
    <w:rsid w:val="002E64E3"/>
    <w:rsid w:val="002E7CA7"/>
    <w:rsid w:val="002F042F"/>
    <w:rsid w:val="002F06F6"/>
    <w:rsid w:val="002F0D3C"/>
    <w:rsid w:val="002F2406"/>
    <w:rsid w:val="002F28D5"/>
    <w:rsid w:val="002F2A5D"/>
    <w:rsid w:val="002F380B"/>
    <w:rsid w:val="002F715E"/>
    <w:rsid w:val="002F7413"/>
    <w:rsid w:val="002F7EC4"/>
    <w:rsid w:val="00300AEC"/>
    <w:rsid w:val="00301FC6"/>
    <w:rsid w:val="00302C9E"/>
    <w:rsid w:val="0030556D"/>
    <w:rsid w:val="00306A6C"/>
    <w:rsid w:val="00310838"/>
    <w:rsid w:val="00313137"/>
    <w:rsid w:val="00313F4A"/>
    <w:rsid w:val="00315F4F"/>
    <w:rsid w:val="00317202"/>
    <w:rsid w:val="003172AA"/>
    <w:rsid w:val="00317E79"/>
    <w:rsid w:val="0032120A"/>
    <w:rsid w:val="0032225D"/>
    <w:rsid w:val="00323AC5"/>
    <w:rsid w:val="00323DBF"/>
    <w:rsid w:val="00324E07"/>
    <w:rsid w:val="00325EE2"/>
    <w:rsid w:val="003303A0"/>
    <w:rsid w:val="003342C2"/>
    <w:rsid w:val="00334F5F"/>
    <w:rsid w:val="00336073"/>
    <w:rsid w:val="00340104"/>
    <w:rsid w:val="003432B1"/>
    <w:rsid w:val="003436ED"/>
    <w:rsid w:val="00344A47"/>
    <w:rsid w:val="003465D6"/>
    <w:rsid w:val="00347D7B"/>
    <w:rsid w:val="00350E29"/>
    <w:rsid w:val="00350F9E"/>
    <w:rsid w:val="0035276C"/>
    <w:rsid w:val="00352C09"/>
    <w:rsid w:val="00357156"/>
    <w:rsid w:val="00357219"/>
    <w:rsid w:val="00360BCA"/>
    <w:rsid w:val="00360FC0"/>
    <w:rsid w:val="003641B1"/>
    <w:rsid w:val="00365916"/>
    <w:rsid w:val="0036609F"/>
    <w:rsid w:val="00367119"/>
    <w:rsid w:val="00367354"/>
    <w:rsid w:val="003707DA"/>
    <w:rsid w:val="0037095C"/>
    <w:rsid w:val="00370F03"/>
    <w:rsid w:val="00371AD8"/>
    <w:rsid w:val="00371BC0"/>
    <w:rsid w:val="00372185"/>
    <w:rsid w:val="0037287C"/>
    <w:rsid w:val="00373B76"/>
    <w:rsid w:val="003752BE"/>
    <w:rsid w:val="00375811"/>
    <w:rsid w:val="00375ACA"/>
    <w:rsid w:val="0038019F"/>
    <w:rsid w:val="003801E3"/>
    <w:rsid w:val="00384129"/>
    <w:rsid w:val="00384CE2"/>
    <w:rsid w:val="0038654C"/>
    <w:rsid w:val="0038657D"/>
    <w:rsid w:val="0038724B"/>
    <w:rsid w:val="00387851"/>
    <w:rsid w:val="00387E6B"/>
    <w:rsid w:val="003923DF"/>
    <w:rsid w:val="00393C4C"/>
    <w:rsid w:val="003957AF"/>
    <w:rsid w:val="00397CA5"/>
    <w:rsid w:val="003A1826"/>
    <w:rsid w:val="003A1CCC"/>
    <w:rsid w:val="003A2637"/>
    <w:rsid w:val="003A32A8"/>
    <w:rsid w:val="003A3E9B"/>
    <w:rsid w:val="003A3F57"/>
    <w:rsid w:val="003A4E18"/>
    <w:rsid w:val="003A5DCE"/>
    <w:rsid w:val="003A708F"/>
    <w:rsid w:val="003A7689"/>
    <w:rsid w:val="003B00E0"/>
    <w:rsid w:val="003B2B52"/>
    <w:rsid w:val="003B5203"/>
    <w:rsid w:val="003B59C3"/>
    <w:rsid w:val="003B5C16"/>
    <w:rsid w:val="003B759B"/>
    <w:rsid w:val="003C18CB"/>
    <w:rsid w:val="003C1BB1"/>
    <w:rsid w:val="003C6689"/>
    <w:rsid w:val="003C6E6C"/>
    <w:rsid w:val="003C734E"/>
    <w:rsid w:val="003D0B74"/>
    <w:rsid w:val="003D2116"/>
    <w:rsid w:val="003D297F"/>
    <w:rsid w:val="003D340D"/>
    <w:rsid w:val="003D3E9A"/>
    <w:rsid w:val="003D3FEE"/>
    <w:rsid w:val="003D4CFB"/>
    <w:rsid w:val="003D4D14"/>
    <w:rsid w:val="003D6262"/>
    <w:rsid w:val="003D66DD"/>
    <w:rsid w:val="003D7D7F"/>
    <w:rsid w:val="003E003A"/>
    <w:rsid w:val="003E05A9"/>
    <w:rsid w:val="003E079D"/>
    <w:rsid w:val="003E252E"/>
    <w:rsid w:val="003E322F"/>
    <w:rsid w:val="003E4076"/>
    <w:rsid w:val="003E42DA"/>
    <w:rsid w:val="003E5A0C"/>
    <w:rsid w:val="003E7F20"/>
    <w:rsid w:val="003F0E84"/>
    <w:rsid w:val="003F5904"/>
    <w:rsid w:val="003F79B8"/>
    <w:rsid w:val="00400271"/>
    <w:rsid w:val="00400C0F"/>
    <w:rsid w:val="00401AE3"/>
    <w:rsid w:val="00405320"/>
    <w:rsid w:val="00405B57"/>
    <w:rsid w:val="00406763"/>
    <w:rsid w:val="004077C5"/>
    <w:rsid w:val="00407FD1"/>
    <w:rsid w:val="004103A2"/>
    <w:rsid w:val="004110DC"/>
    <w:rsid w:val="0041282C"/>
    <w:rsid w:val="00412E40"/>
    <w:rsid w:val="004133C2"/>
    <w:rsid w:val="00417407"/>
    <w:rsid w:val="0042047E"/>
    <w:rsid w:val="00420EF0"/>
    <w:rsid w:val="0042252F"/>
    <w:rsid w:val="00422A1F"/>
    <w:rsid w:val="00423F2E"/>
    <w:rsid w:val="00425987"/>
    <w:rsid w:val="00425E0B"/>
    <w:rsid w:val="004263A0"/>
    <w:rsid w:val="004264B2"/>
    <w:rsid w:val="00426844"/>
    <w:rsid w:val="00426F52"/>
    <w:rsid w:val="00430AD3"/>
    <w:rsid w:val="00434CE3"/>
    <w:rsid w:val="00435FF7"/>
    <w:rsid w:val="0043700D"/>
    <w:rsid w:val="0043740B"/>
    <w:rsid w:val="00437DA3"/>
    <w:rsid w:val="00440B73"/>
    <w:rsid w:val="0044225F"/>
    <w:rsid w:val="0044236B"/>
    <w:rsid w:val="00442E06"/>
    <w:rsid w:val="00443D35"/>
    <w:rsid w:val="004458AC"/>
    <w:rsid w:val="00445FC2"/>
    <w:rsid w:val="00446589"/>
    <w:rsid w:val="00447D32"/>
    <w:rsid w:val="00450417"/>
    <w:rsid w:val="0045162C"/>
    <w:rsid w:val="004518F9"/>
    <w:rsid w:val="00451D4C"/>
    <w:rsid w:val="004529D9"/>
    <w:rsid w:val="00452AB5"/>
    <w:rsid w:val="00452DB5"/>
    <w:rsid w:val="0045317E"/>
    <w:rsid w:val="00454128"/>
    <w:rsid w:val="00454AC5"/>
    <w:rsid w:val="00455E71"/>
    <w:rsid w:val="00457654"/>
    <w:rsid w:val="00460988"/>
    <w:rsid w:val="0046257D"/>
    <w:rsid w:val="00462EDE"/>
    <w:rsid w:val="004657AD"/>
    <w:rsid w:val="00466FD4"/>
    <w:rsid w:val="004671EA"/>
    <w:rsid w:val="0046756F"/>
    <w:rsid w:val="0046769C"/>
    <w:rsid w:val="00467FD3"/>
    <w:rsid w:val="0047040C"/>
    <w:rsid w:val="00471D09"/>
    <w:rsid w:val="00471EFD"/>
    <w:rsid w:val="00472F0D"/>
    <w:rsid w:val="00473ECE"/>
    <w:rsid w:val="004744AB"/>
    <w:rsid w:val="004769E8"/>
    <w:rsid w:val="00477259"/>
    <w:rsid w:val="0048081D"/>
    <w:rsid w:val="00480A20"/>
    <w:rsid w:val="0048422E"/>
    <w:rsid w:val="00485CBB"/>
    <w:rsid w:val="00486DA9"/>
    <w:rsid w:val="004913A1"/>
    <w:rsid w:val="00492BE3"/>
    <w:rsid w:val="00492D01"/>
    <w:rsid w:val="004933A7"/>
    <w:rsid w:val="00493E87"/>
    <w:rsid w:val="00495432"/>
    <w:rsid w:val="0049552E"/>
    <w:rsid w:val="004976C2"/>
    <w:rsid w:val="00497C0C"/>
    <w:rsid w:val="004A0E40"/>
    <w:rsid w:val="004A1A92"/>
    <w:rsid w:val="004A2A6B"/>
    <w:rsid w:val="004A2E58"/>
    <w:rsid w:val="004A37BE"/>
    <w:rsid w:val="004A3A31"/>
    <w:rsid w:val="004A3FAA"/>
    <w:rsid w:val="004A48EE"/>
    <w:rsid w:val="004A4D01"/>
    <w:rsid w:val="004A64D8"/>
    <w:rsid w:val="004B1F33"/>
    <w:rsid w:val="004B2D83"/>
    <w:rsid w:val="004B5372"/>
    <w:rsid w:val="004B6BB0"/>
    <w:rsid w:val="004B7CAA"/>
    <w:rsid w:val="004C0C19"/>
    <w:rsid w:val="004C2128"/>
    <w:rsid w:val="004C51FD"/>
    <w:rsid w:val="004C520D"/>
    <w:rsid w:val="004D1553"/>
    <w:rsid w:val="004D2948"/>
    <w:rsid w:val="004D2B90"/>
    <w:rsid w:val="004D4642"/>
    <w:rsid w:val="004D48FC"/>
    <w:rsid w:val="004D6C36"/>
    <w:rsid w:val="004E17F3"/>
    <w:rsid w:val="004E1B0E"/>
    <w:rsid w:val="004E3133"/>
    <w:rsid w:val="004E36B3"/>
    <w:rsid w:val="004E5464"/>
    <w:rsid w:val="004E7946"/>
    <w:rsid w:val="004F0259"/>
    <w:rsid w:val="004F0AAD"/>
    <w:rsid w:val="004F138C"/>
    <w:rsid w:val="004F14D5"/>
    <w:rsid w:val="004F287A"/>
    <w:rsid w:val="004F3AC9"/>
    <w:rsid w:val="004F506B"/>
    <w:rsid w:val="004F726E"/>
    <w:rsid w:val="00501A4E"/>
    <w:rsid w:val="00501BB0"/>
    <w:rsid w:val="005031B9"/>
    <w:rsid w:val="00504203"/>
    <w:rsid w:val="0050460E"/>
    <w:rsid w:val="00505630"/>
    <w:rsid w:val="00505742"/>
    <w:rsid w:val="00513099"/>
    <w:rsid w:val="00513D9B"/>
    <w:rsid w:val="005157D9"/>
    <w:rsid w:val="00515B9D"/>
    <w:rsid w:val="00516898"/>
    <w:rsid w:val="00521838"/>
    <w:rsid w:val="00521E0F"/>
    <w:rsid w:val="005230FB"/>
    <w:rsid w:val="005232E9"/>
    <w:rsid w:val="0052372F"/>
    <w:rsid w:val="005243A8"/>
    <w:rsid w:val="005267DE"/>
    <w:rsid w:val="00527680"/>
    <w:rsid w:val="00530035"/>
    <w:rsid w:val="0053304C"/>
    <w:rsid w:val="00533679"/>
    <w:rsid w:val="005336AE"/>
    <w:rsid w:val="005337EE"/>
    <w:rsid w:val="005339F0"/>
    <w:rsid w:val="00533D7F"/>
    <w:rsid w:val="00542A4C"/>
    <w:rsid w:val="00543D3F"/>
    <w:rsid w:val="00545DD6"/>
    <w:rsid w:val="00547868"/>
    <w:rsid w:val="00552DFC"/>
    <w:rsid w:val="00554DA1"/>
    <w:rsid w:val="0055621B"/>
    <w:rsid w:val="005642AE"/>
    <w:rsid w:val="00567614"/>
    <w:rsid w:val="0057616B"/>
    <w:rsid w:val="0058059C"/>
    <w:rsid w:val="00580C96"/>
    <w:rsid w:val="0058344B"/>
    <w:rsid w:val="00586FE4"/>
    <w:rsid w:val="005871C2"/>
    <w:rsid w:val="00590CDA"/>
    <w:rsid w:val="00593D4A"/>
    <w:rsid w:val="00593E19"/>
    <w:rsid w:val="00594787"/>
    <w:rsid w:val="00594B0F"/>
    <w:rsid w:val="0059544B"/>
    <w:rsid w:val="00596EBA"/>
    <w:rsid w:val="005A0A56"/>
    <w:rsid w:val="005A2559"/>
    <w:rsid w:val="005A2D33"/>
    <w:rsid w:val="005A3266"/>
    <w:rsid w:val="005A4D8C"/>
    <w:rsid w:val="005A624D"/>
    <w:rsid w:val="005A68EF"/>
    <w:rsid w:val="005A6BB5"/>
    <w:rsid w:val="005A7205"/>
    <w:rsid w:val="005A7840"/>
    <w:rsid w:val="005B2FC9"/>
    <w:rsid w:val="005B3464"/>
    <w:rsid w:val="005B34CA"/>
    <w:rsid w:val="005B4070"/>
    <w:rsid w:val="005B61F7"/>
    <w:rsid w:val="005B639C"/>
    <w:rsid w:val="005B7F83"/>
    <w:rsid w:val="005C02BA"/>
    <w:rsid w:val="005C0C59"/>
    <w:rsid w:val="005C0CD9"/>
    <w:rsid w:val="005C0F83"/>
    <w:rsid w:val="005C3F28"/>
    <w:rsid w:val="005C492F"/>
    <w:rsid w:val="005C6EF4"/>
    <w:rsid w:val="005D05A6"/>
    <w:rsid w:val="005D0977"/>
    <w:rsid w:val="005D0F50"/>
    <w:rsid w:val="005D1D79"/>
    <w:rsid w:val="005D1F02"/>
    <w:rsid w:val="005D1F31"/>
    <w:rsid w:val="005D28DB"/>
    <w:rsid w:val="005D39B1"/>
    <w:rsid w:val="005D4DD6"/>
    <w:rsid w:val="005D5706"/>
    <w:rsid w:val="005D5BE5"/>
    <w:rsid w:val="005D7CF4"/>
    <w:rsid w:val="005E0267"/>
    <w:rsid w:val="005E06F3"/>
    <w:rsid w:val="005E0804"/>
    <w:rsid w:val="005E1D2D"/>
    <w:rsid w:val="005E298B"/>
    <w:rsid w:val="005E3958"/>
    <w:rsid w:val="005E51DF"/>
    <w:rsid w:val="005E53ED"/>
    <w:rsid w:val="005E53F5"/>
    <w:rsid w:val="005E54C6"/>
    <w:rsid w:val="005E55D5"/>
    <w:rsid w:val="005E7FCE"/>
    <w:rsid w:val="005F187B"/>
    <w:rsid w:val="005F1B96"/>
    <w:rsid w:val="005F3130"/>
    <w:rsid w:val="005F4E06"/>
    <w:rsid w:val="00600C27"/>
    <w:rsid w:val="00602091"/>
    <w:rsid w:val="00602D9D"/>
    <w:rsid w:val="0060322F"/>
    <w:rsid w:val="00603E02"/>
    <w:rsid w:val="0060424B"/>
    <w:rsid w:val="00606AD0"/>
    <w:rsid w:val="00614AE6"/>
    <w:rsid w:val="006151DD"/>
    <w:rsid w:val="006158CB"/>
    <w:rsid w:val="006161D0"/>
    <w:rsid w:val="00616A1C"/>
    <w:rsid w:val="00620410"/>
    <w:rsid w:val="00620C47"/>
    <w:rsid w:val="006242B6"/>
    <w:rsid w:val="00624BF0"/>
    <w:rsid w:val="006253EB"/>
    <w:rsid w:val="0062570E"/>
    <w:rsid w:val="006258E9"/>
    <w:rsid w:val="00626B6C"/>
    <w:rsid w:val="00626BCC"/>
    <w:rsid w:val="00627123"/>
    <w:rsid w:val="006301AB"/>
    <w:rsid w:val="00633D67"/>
    <w:rsid w:val="00634310"/>
    <w:rsid w:val="00634E6B"/>
    <w:rsid w:val="00642CF8"/>
    <w:rsid w:val="00642F53"/>
    <w:rsid w:val="0064617C"/>
    <w:rsid w:val="00646D6F"/>
    <w:rsid w:val="00646E71"/>
    <w:rsid w:val="0065073E"/>
    <w:rsid w:val="00651F4A"/>
    <w:rsid w:val="006530AB"/>
    <w:rsid w:val="00654AC7"/>
    <w:rsid w:val="00655606"/>
    <w:rsid w:val="00657075"/>
    <w:rsid w:val="006576C0"/>
    <w:rsid w:val="006618FB"/>
    <w:rsid w:val="0066195C"/>
    <w:rsid w:val="00662906"/>
    <w:rsid w:val="00662D52"/>
    <w:rsid w:val="00666659"/>
    <w:rsid w:val="00667F51"/>
    <w:rsid w:val="00670645"/>
    <w:rsid w:val="00671378"/>
    <w:rsid w:val="00671934"/>
    <w:rsid w:val="00672B31"/>
    <w:rsid w:val="0067307B"/>
    <w:rsid w:val="00673EEF"/>
    <w:rsid w:val="00675C7F"/>
    <w:rsid w:val="00677CB0"/>
    <w:rsid w:val="00681C74"/>
    <w:rsid w:val="00682FE2"/>
    <w:rsid w:val="00684714"/>
    <w:rsid w:val="00684E36"/>
    <w:rsid w:val="0068594C"/>
    <w:rsid w:val="0068658C"/>
    <w:rsid w:val="006868F0"/>
    <w:rsid w:val="00686B3A"/>
    <w:rsid w:val="00686CC2"/>
    <w:rsid w:val="00687FCF"/>
    <w:rsid w:val="00692F56"/>
    <w:rsid w:val="00693C80"/>
    <w:rsid w:val="00694C54"/>
    <w:rsid w:val="00695DBF"/>
    <w:rsid w:val="006A0D1B"/>
    <w:rsid w:val="006A145E"/>
    <w:rsid w:val="006A1686"/>
    <w:rsid w:val="006A26B2"/>
    <w:rsid w:val="006A3226"/>
    <w:rsid w:val="006A42CA"/>
    <w:rsid w:val="006A4A62"/>
    <w:rsid w:val="006A6B0B"/>
    <w:rsid w:val="006A6D3B"/>
    <w:rsid w:val="006A707B"/>
    <w:rsid w:val="006B1DCC"/>
    <w:rsid w:val="006B2DD6"/>
    <w:rsid w:val="006B327B"/>
    <w:rsid w:val="006B366C"/>
    <w:rsid w:val="006B42F8"/>
    <w:rsid w:val="006B4637"/>
    <w:rsid w:val="006B4C4B"/>
    <w:rsid w:val="006B69D1"/>
    <w:rsid w:val="006B6DCA"/>
    <w:rsid w:val="006C0D3B"/>
    <w:rsid w:val="006C114C"/>
    <w:rsid w:val="006C1671"/>
    <w:rsid w:val="006C1C49"/>
    <w:rsid w:val="006C253D"/>
    <w:rsid w:val="006C4466"/>
    <w:rsid w:val="006C5DA8"/>
    <w:rsid w:val="006D045A"/>
    <w:rsid w:val="006D0E34"/>
    <w:rsid w:val="006D3832"/>
    <w:rsid w:val="006D5519"/>
    <w:rsid w:val="006D6EE8"/>
    <w:rsid w:val="006D764C"/>
    <w:rsid w:val="006E0CD0"/>
    <w:rsid w:val="006E2648"/>
    <w:rsid w:val="006E3AF6"/>
    <w:rsid w:val="006E3B88"/>
    <w:rsid w:val="006E4334"/>
    <w:rsid w:val="006E5A60"/>
    <w:rsid w:val="006E6702"/>
    <w:rsid w:val="006F0CE1"/>
    <w:rsid w:val="006F0D88"/>
    <w:rsid w:val="006F1671"/>
    <w:rsid w:val="006F2CF2"/>
    <w:rsid w:val="006F456A"/>
    <w:rsid w:val="006F61DF"/>
    <w:rsid w:val="00700E26"/>
    <w:rsid w:val="007017C5"/>
    <w:rsid w:val="00701A8B"/>
    <w:rsid w:val="00702F4D"/>
    <w:rsid w:val="00703D55"/>
    <w:rsid w:val="00703DFD"/>
    <w:rsid w:val="00703EFD"/>
    <w:rsid w:val="0070675D"/>
    <w:rsid w:val="007102AF"/>
    <w:rsid w:val="007106BD"/>
    <w:rsid w:val="007113AB"/>
    <w:rsid w:val="00711C85"/>
    <w:rsid w:val="0071449C"/>
    <w:rsid w:val="00714E05"/>
    <w:rsid w:val="007158B9"/>
    <w:rsid w:val="00715A85"/>
    <w:rsid w:val="00715F59"/>
    <w:rsid w:val="0071619F"/>
    <w:rsid w:val="007175A4"/>
    <w:rsid w:val="007207F6"/>
    <w:rsid w:val="007216F5"/>
    <w:rsid w:val="007217B9"/>
    <w:rsid w:val="00721F39"/>
    <w:rsid w:val="00722174"/>
    <w:rsid w:val="00730DD5"/>
    <w:rsid w:val="00731F53"/>
    <w:rsid w:val="00732777"/>
    <w:rsid w:val="00735C82"/>
    <w:rsid w:val="0073629A"/>
    <w:rsid w:val="00736E2A"/>
    <w:rsid w:val="00737153"/>
    <w:rsid w:val="00737C2D"/>
    <w:rsid w:val="00737D60"/>
    <w:rsid w:val="007402DF"/>
    <w:rsid w:val="00741074"/>
    <w:rsid w:val="00741387"/>
    <w:rsid w:val="00741CC2"/>
    <w:rsid w:val="00741E23"/>
    <w:rsid w:val="007439AA"/>
    <w:rsid w:val="00743BDD"/>
    <w:rsid w:val="00744AA1"/>
    <w:rsid w:val="00745276"/>
    <w:rsid w:val="0075028A"/>
    <w:rsid w:val="00750A4C"/>
    <w:rsid w:val="0075185F"/>
    <w:rsid w:val="00754980"/>
    <w:rsid w:val="00755515"/>
    <w:rsid w:val="00760DD6"/>
    <w:rsid w:val="00762786"/>
    <w:rsid w:val="00762B11"/>
    <w:rsid w:val="00763DC5"/>
    <w:rsid w:val="00765BF5"/>
    <w:rsid w:val="00765DDD"/>
    <w:rsid w:val="00766474"/>
    <w:rsid w:val="007669EC"/>
    <w:rsid w:val="00766E74"/>
    <w:rsid w:val="00771ACC"/>
    <w:rsid w:val="0077614C"/>
    <w:rsid w:val="007860D2"/>
    <w:rsid w:val="007863B2"/>
    <w:rsid w:val="007876EA"/>
    <w:rsid w:val="00791C9C"/>
    <w:rsid w:val="007938ED"/>
    <w:rsid w:val="00794DB6"/>
    <w:rsid w:val="00795D2E"/>
    <w:rsid w:val="007A07DF"/>
    <w:rsid w:val="007A163C"/>
    <w:rsid w:val="007A25BA"/>
    <w:rsid w:val="007A3055"/>
    <w:rsid w:val="007A31FB"/>
    <w:rsid w:val="007A5A42"/>
    <w:rsid w:val="007A6D81"/>
    <w:rsid w:val="007A7472"/>
    <w:rsid w:val="007A7FE9"/>
    <w:rsid w:val="007B0586"/>
    <w:rsid w:val="007B12F6"/>
    <w:rsid w:val="007B205F"/>
    <w:rsid w:val="007B22CB"/>
    <w:rsid w:val="007B37F6"/>
    <w:rsid w:val="007B5B1D"/>
    <w:rsid w:val="007B65AA"/>
    <w:rsid w:val="007B6639"/>
    <w:rsid w:val="007C2011"/>
    <w:rsid w:val="007C225C"/>
    <w:rsid w:val="007C248E"/>
    <w:rsid w:val="007C33E7"/>
    <w:rsid w:val="007C6324"/>
    <w:rsid w:val="007C721A"/>
    <w:rsid w:val="007D027A"/>
    <w:rsid w:val="007D0826"/>
    <w:rsid w:val="007D176B"/>
    <w:rsid w:val="007D3D46"/>
    <w:rsid w:val="007D5EC2"/>
    <w:rsid w:val="007D5F72"/>
    <w:rsid w:val="007D74B2"/>
    <w:rsid w:val="007E37EE"/>
    <w:rsid w:val="007E46BD"/>
    <w:rsid w:val="007F06F5"/>
    <w:rsid w:val="007F0CE0"/>
    <w:rsid w:val="007F0EB1"/>
    <w:rsid w:val="007F300E"/>
    <w:rsid w:val="007F33DB"/>
    <w:rsid w:val="007F3517"/>
    <w:rsid w:val="007F3A9D"/>
    <w:rsid w:val="007F75E8"/>
    <w:rsid w:val="008030C6"/>
    <w:rsid w:val="008033A3"/>
    <w:rsid w:val="00804B6F"/>
    <w:rsid w:val="008051B8"/>
    <w:rsid w:val="00805D25"/>
    <w:rsid w:val="008061B5"/>
    <w:rsid w:val="00810EC8"/>
    <w:rsid w:val="00813A14"/>
    <w:rsid w:val="00813C39"/>
    <w:rsid w:val="008145CF"/>
    <w:rsid w:val="008149F4"/>
    <w:rsid w:val="00815EAC"/>
    <w:rsid w:val="008171AE"/>
    <w:rsid w:val="00820FD2"/>
    <w:rsid w:val="008211A0"/>
    <w:rsid w:val="008211C2"/>
    <w:rsid w:val="008214CA"/>
    <w:rsid w:val="00822399"/>
    <w:rsid w:val="00822C7E"/>
    <w:rsid w:val="00823CEE"/>
    <w:rsid w:val="00824BE0"/>
    <w:rsid w:val="0082522D"/>
    <w:rsid w:val="008252B1"/>
    <w:rsid w:val="0082668F"/>
    <w:rsid w:val="00826902"/>
    <w:rsid w:val="008300F9"/>
    <w:rsid w:val="00830445"/>
    <w:rsid w:val="00830781"/>
    <w:rsid w:val="008308B9"/>
    <w:rsid w:val="00832D91"/>
    <w:rsid w:val="0083380A"/>
    <w:rsid w:val="008339EF"/>
    <w:rsid w:val="00834447"/>
    <w:rsid w:val="0083549B"/>
    <w:rsid w:val="0083685F"/>
    <w:rsid w:val="00840812"/>
    <w:rsid w:val="0084219D"/>
    <w:rsid w:val="0084275C"/>
    <w:rsid w:val="00844763"/>
    <w:rsid w:val="00844949"/>
    <w:rsid w:val="00845CC2"/>
    <w:rsid w:val="00846C7D"/>
    <w:rsid w:val="00850DBD"/>
    <w:rsid w:val="00850EFB"/>
    <w:rsid w:val="00851351"/>
    <w:rsid w:val="00852A92"/>
    <w:rsid w:val="00852BD4"/>
    <w:rsid w:val="0085423E"/>
    <w:rsid w:val="00855356"/>
    <w:rsid w:val="00855DF7"/>
    <w:rsid w:val="00856C66"/>
    <w:rsid w:val="00857087"/>
    <w:rsid w:val="0086023D"/>
    <w:rsid w:val="00862E3C"/>
    <w:rsid w:val="00864AB9"/>
    <w:rsid w:val="00865283"/>
    <w:rsid w:val="00867041"/>
    <w:rsid w:val="00871FFD"/>
    <w:rsid w:val="00872893"/>
    <w:rsid w:val="00872FF3"/>
    <w:rsid w:val="00873B2C"/>
    <w:rsid w:val="00874C50"/>
    <w:rsid w:val="00874C75"/>
    <w:rsid w:val="00875339"/>
    <w:rsid w:val="0087543B"/>
    <w:rsid w:val="0087639F"/>
    <w:rsid w:val="0088381A"/>
    <w:rsid w:val="00885A87"/>
    <w:rsid w:val="008866FE"/>
    <w:rsid w:val="0088771F"/>
    <w:rsid w:val="008912A3"/>
    <w:rsid w:val="008917E7"/>
    <w:rsid w:val="00891B42"/>
    <w:rsid w:val="00893210"/>
    <w:rsid w:val="008934EE"/>
    <w:rsid w:val="00893E57"/>
    <w:rsid w:val="0089719A"/>
    <w:rsid w:val="008971BD"/>
    <w:rsid w:val="008972D3"/>
    <w:rsid w:val="008A001B"/>
    <w:rsid w:val="008A00E0"/>
    <w:rsid w:val="008A426D"/>
    <w:rsid w:val="008A42E5"/>
    <w:rsid w:val="008A4579"/>
    <w:rsid w:val="008A714B"/>
    <w:rsid w:val="008B0110"/>
    <w:rsid w:val="008B0F3E"/>
    <w:rsid w:val="008B0FE8"/>
    <w:rsid w:val="008B4807"/>
    <w:rsid w:val="008B4F4D"/>
    <w:rsid w:val="008B4FC0"/>
    <w:rsid w:val="008B588E"/>
    <w:rsid w:val="008B666C"/>
    <w:rsid w:val="008B68AA"/>
    <w:rsid w:val="008B6F9A"/>
    <w:rsid w:val="008C03E8"/>
    <w:rsid w:val="008C059B"/>
    <w:rsid w:val="008C160E"/>
    <w:rsid w:val="008C24E3"/>
    <w:rsid w:val="008C362E"/>
    <w:rsid w:val="008C40C8"/>
    <w:rsid w:val="008D3EBC"/>
    <w:rsid w:val="008D44F8"/>
    <w:rsid w:val="008D4B6B"/>
    <w:rsid w:val="008D68F9"/>
    <w:rsid w:val="008D6ADB"/>
    <w:rsid w:val="008D78F6"/>
    <w:rsid w:val="008E0CC7"/>
    <w:rsid w:val="008E1244"/>
    <w:rsid w:val="008E4F3E"/>
    <w:rsid w:val="008E5E71"/>
    <w:rsid w:val="008E6887"/>
    <w:rsid w:val="008E7EDF"/>
    <w:rsid w:val="008F28F7"/>
    <w:rsid w:val="008F3126"/>
    <w:rsid w:val="008F37E0"/>
    <w:rsid w:val="008F5E42"/>
    <w:rsid w:val="008F5EB7"/>
    <w:rsid w:val="009002CE"/>
    <w:rsid w:val="00902E96"/>
    <w:rsid w:val="0090341F"/>
    <w:rsid w:val="00903747"/>
    <w:rsid w:val="00904014"/>
    <w:rsid w:val="00906429"/>
    <w:rsid w:val="00906F52"/>
    <w:rsid w:val="00910735"/>
    <w:rsid w:val="00910C98"/>
    <w:rsid w:val="00911250"/>
    <w:rsid w:val="009138B6"/>
    <w:rsid w:val="00915778"/>
    <w:rsid w:val="00915B33"/>
    <w:rsid w:val="00915CD7"/>
    <w:rsid w:val="00915D04"/>
    <w:rsid w:val="009205C7"/>
    <w:rsid w:val="009223AA"/>
    <w:rsid w:val="00924628"/>
    <w:rsid w:val="0092548D"/>
    <w:rsid w:val="00931BF3"/>
    <w:rsid w:val="00932253"/>
    <w:rsid w:val="009333E2"/>
    <w:rsid w:val="00933815"/>
    <w:rsid w:val="00934FF3"/>
    <w:rsid w:val="009404B9"/>
    <w:rsid w:val="00943107"/>
    <w:rsid w:val="0094400A"/>
    <w:rsid w:val="0094415B"/>
    <w:rsid w:val="00951322"/>
    <w:rsid w:val="009513F0"/>
    <w:rsid w:val="00952BE6"/>
    <w:rsid w:val="00953AF3"/>
    <w:rsid w:val="009549CE"/>
    <w:rsid w:val="00954DF0"/>
    <w:rsid w:val="0096049A"/>
    <w:rsid w:val="0096050B"/>
    <w:rsid w:val="009624D4"/>
    <w:rsid w:val="00962A15"/>
    <w:rsid w:val="00964E0C"/>
    <w:rsid w:val="0096750E"/>
    <w:rsid w:val="00971758"/>
    <w:rsid w:val="00972530"/>
    <w:rsid w:val="00972846"/>
    <w:rsid w:val="0097427B"/>
    <w:rsid w:val="009771D9"/>
    <w:rsid w:val="0097734D"/>
    <w:rsid w:val="00977832"/>
    <w:rsid w:val="00977888"/>
    <w:rsid w:val="00980180"/>
    <w:rsid w:val="00980979"/>
    <w:rsid w:val="00981CB7"/>
    <w:rsid w:val="00982C9C"/>
    <w:rsid w:val="009835F8"/>
    <w:rsid w:val="009839B0"/>
    <w:rsid w:val="00983C76"/>
    <w:rsid w:val="009849CA"/>
    <w:rsid w:val="00984AF0"/>
    <w:rsid w:val="00986E98"/>
    <w:rsid w:val="00987AA1"/>
    <w:rsid w:val="00990974"/>
    <w:rsid w:val="00990F27"/>
    <w:rsid w:val="009926DA"/>
    <w:rsid w:val="00993257"/>
    <w:rsid w:val="00994276"/>
    <w:rsid w:val="00995771"/>
    <w:rsid w:val="00995F40"/>
    <w:rsid w:val="00996121"/>
    <w:rsid w:val="00996511"/>
    <w:rsid w:val="00997873"/>
    <w:rsid w:val="009A0B8F"/>
    <w:rsid w:val="009A0C13"/>
    <w:rsid w:val="009A1877"/>
    <w:rsid w:val="009A3AFC"/>
    <w:rsid w:val="009A4874"/>
    <w:rsid w:val="009A54BC"/>
    <w:rsid w:val="009A5DA1"/>
    <w:rsid w:val="009A70B4"/>
    <w:rsid w:val="009A7EFB"/>
    <w:rsid w:val="009B0FAC"/>
    <w:rsid w:val="009B52E4"/>
    <w:rsid w:val="009B5D0C"/>
    <w:rsid w:val="009B63BC"/>
    <w:rsid w:val="009C0EF9"/>
    <w:rsid w:val="009C1AE3"/>
    <w:rsid w:val="009C1DCF"/>
    <w:rsid w:val="009C1FDB"/>
    <w:rsid w:val="009C3C33"/>
    <w:rsid w:val="009C4800"/>
    <w:rsid w:val="009C501F"/>
    <w:rsid w:val="009C6CBD"/>
    <w:rsid w:val="009D0C83"/>
    <w:rsid w:val="009D199F"/>
    <w:rsid w:val="009D4EA1"/>
    <w:rsid w:val="009E4199"/>
    <w:rsid w:val="009E5815"/>
    <w:rsid w:val="009E69B7"/>
    <w:rsid w:val="009E76D0"/>
    <w:rsid w:val="009F0CD0"/>
    <w:rsid w:val="009F29D6"/>
    <w:rsid w:val="009F4A3D"/>
    <w:rsid w:val="009F658C"/>
    <w:rsid w:val="009F7184"/>
    <w:rsid w:val="009F71CB"/>
    <w:rsid w:val="009F7685"/>
    <w:rsid w:val="00A00068"/>
    <w:rsid w:val="00A01089"/>
    <w:rsid w:val="00A0239B"/>
    <w:rsid w:val="00A0383F"/>
    <w:rsid w:val="00A046FF"/>
    <w:rsid w:val="00A04A7B"/>
    <w:rsid w:val="00A04CA3"/>
    <w:rsid w:val="00A05711"/>
    <w:rsid w:val="00A05AF8"/>
    <w:rsid w:val="00A077AA"/>
    <w:rsid w:val="00A07949"/>
    <w:rsid w:val="00A07F5B"/>
    <w:rsid w:val="00A10C93"/>
    <w:rsid w:val="00A11218"/>
    <w:rsid w:val="00A124A4"/>
    <w:rsid w:val="00A13179"/>
    <w:rsid w:val="00A13F78"/>
    <w:rsid w:val="00A143D2"/>
    <w:rsid w:val="00A14DA6"/>
    <w:rsid w:val="00A163B9"/>
    <w:rsid w:val="00A16CD6"/>
    <w:rsid w:val="00A201AE"/>
    <w:rsid w:val="00A20C01"/>
    <w:rsid w:val="00A21310"/>
    <w:rsid w:val="00A216A9"/>
    <w:rsid w:val="00A229D9"/>
    <w:rsid w:val="00A22BF4"/>
    <w:rsid w:val="00A23EC9"/>
    <w:rsid w:val="00A25C09"/>
    <w:rsid w:val="00A306C2"/>
    <w:rsid w:val="00A3160D"/>
    <w:rsid w:val="00A32178"/>
    <w:rsid w:val="00A35FD0"/>
    <w:rsid w:val="00A37234"/>
    <w:rsid w:val="00A40BAD"/>
    <w:rsid w:val="00A42BAE"/>
    <w:rsid w:val="00A431B3"/>
    <w:rsid w:val="00A4363F"/>
    <w:rsid w:val="00A43BA9"/>
    <w:rsid w:val="00A43F42"/>
    <w:rsid w:val="00A45915"/>
    <w:rsid w:val="00A474C3"/>
    <w:rsid w:val="00A5053F"/>
    <w:rsid w:val="00A50584"/>
    <w:rsid w:val="00A519F9"/>
    <w:rsid w:val="00A52611"/>
    <w:rsid w:val="00A53632"/>
    <w:rsid w:val="00A53658"/>
    <w:rsid w:val="00A54020"/>
    <w:rsid w:val="00A5539D"/>
    <w:rsid w:val="00A55BD1"/>
    <w:rsid w:val="00A55F7B"/>
    <w:rsid w:val="00A57934"/>
    <w:rsid w:val="00A57CC3"/>
    <w:rsid w:val="00A6158D"/>
    <w:rsid w:val="00A6200B"/>
    <w:rsid w:val="00A62D9E"/>
    <w:rsid w:val="00A636F5"/>
    <w:rsid w:val="00A6401C"/>
    <w:rsid w:val="00A6491B"/>
    <w:rsid w:val="00A64CDD"/>
    <w:rsid w:val="00A662A6"/>
    <w:rsid w:val="00A6641D"/>
    <w:rsid w:val="00A666F2"/>
    <w:rsid w:val="00A66B5D"/>
    <w:rsid w:val="00A66FFC"/>
    <w:rsid w:val="00A70AC5"/>
    <w:rsid w:val="00A7123A"/>
    <w:rsid w:val="00A7196D"/>
    <w:rsid w:val="00A71CB9"/>
    <w:rsid w:val="00A741AE"/>
    <w:rsid w:val="00A86470"/>
    <w:rsid w:val="00A87810"/>
    <w:rsid w:val="00A9007E"/>
    <w:rsid w:val="00A918AC"/>
    <w:rsid w:val="00A93614"/>
    <w:rsid w:val="00A9365C"/>
    <w:rsid w:val="00A96982"/>
    <w:rsid w:val="00AA15A2"/>
    <w:rsid w:val="00AA15DE"/>
    <w:rsid w:val="00AA251D"/>
    <w:rsid w:val="00AA3755"/>
    <w:rsid w:val="00AA49B7"/>
    <w:rsid w:val="00AA4AF8"/>
    <w:rsid w:val="00AA516E"/>
    <w:rsid w:val="00AA6EA1"/>
    <w:rsid w:val="00AA6F82"/>
    <w:rsid w:val="00AB0A0E"/>
    <w:rsid w:val="00AB2F53"/>
    <w:rsid w:val="00AB4282"/>
    <w:rsid w:val="00AB6B01"/>
    <w:rsid w:val="00AC0C04"/>
    <w:rsid w:val="00AC12C3"/>
    <w:rsid w:val="00AC155E"/>
    <w:rsid w:val="00AC556F"/>
    <w:rsid w:val="00AD0E2D"/>
    <w:rsid w:val="00AD1A66"/>
    <w:rsid w:val="00AD2698"/>
    <w:rsid w:val="00AD31C2"/>
    <w:rsid w:val="00AD37EE"/>
    <w:rsid w:val="00AD4099"/>
    <w:rsid w:val="00AD5200"/>
    <w:rsid w:val="00AD5C48"/>
    <w:rsid w:val="00AD6337"/>
    <w:rsid w:val="00AD6B5F"/>
    <w:rsid w:val="00AD7089"/>
    <w:rsid w:val="00AD74EC"/>
    <w:rsid w:val="00AE24FA"/>
    <w:rsid w:val="00AE4426"/>
    <w:rsid w:val="00AE51DD"/>
    <w:rsid w:val="00AE6EB4"/>
    <w:rsid w:val="00AE718D"/>
    <w:rsid w:val="00AF012A"/>
    <w:rsid w:val="00AF5809"/>
    <w:rsid w:val="00AF5AAB"/>
    <w:rsid w:val="00AF71BF"/>
    <w:rsid w:val="00B0079F"/>
    <w:rsid w:val="00B042A2"/>
    <w:rsid w:val="00B04AEF"/>
    <w:rsid w:val="00B06A0D"/>
    <w:rsid w:val="00B11443"/>
    <w:rsid w:val="00B12652"/>
    <w:rsid w:val="00B1522C"/>
    <w:rsid w:val="00B22659"/>
    <w:rsid w:val="00B22BD8"/>
    <w:rsid w:val="00B23A6E"/>
    <w:rsid w:val="00B23D11"/>
    <w:rsid w:val="00B24626"/>
    <w:rsid w:val="00B2678A"/>
    <w:rsid w:val="00B31883"/>
    <w:rsid w:val="00B32A38"/>
    <w:rsid w:val="00B330CD"/>
    <w:rsid w:val="00B33AF3"/>
    <w:rsid w:val="00B33F2E"/>
    <w:rsid w:val="00B35801"/>
    <w:rsid w:val="00B358AF"/>
    <w:rsid w:val="00B35C81"/>
    <w:rsid w:val="00B36385"/>
    <w:rsid w:val="00B36DCB"/>
    <w:rsid w:val="00B4155F"/>
    <w:rsid w:val="00B451B3"/>
    <w:rsid w:val="00B45781"/>
    <w:rsid w:val="00B467FA"/>
    <w:rsid w:val="00B468EA"/>
    <w:rsid w:val="00B46C12"/>
    <w:rsid w:val="00B474A5"/>
    <w:rsid w:val="00B52494"/>
    <w:rsid w:val="00B5325A"/>
    <w:rsid w:val="00B54415"/>
    <w:rsid w:val="00B56D86"/>
    <w:rsid w:val="00B5715F"/>
    <w:rsid w:val="00B579FD"/>
    <w:rsid w:val="00B671A2"/>
    <w:rsid w:val="00B702BA"/>
    <w:rsid w:val="00B71426"/>
    <w:rsid w:val="00B7218C"/>
    <w:rsid w:val="00B74E44"/>
    <w:rsid w:val="00B7637F"/>
    <w:rsid w:val="00B7643D"/>
    <w:rsid w:val="00B818DD"/>
    <w:rsid w:val="00B82CC7"/>
    <w:rsid w:val="00B83B58"/>
    <w:rsid w:val="00B8426C"/>
    <w:rsid w:val="00B84F1D"/>
    <w:rsid w:val="00B86694"/>
    <w:rsid w:val="00B86B25"/>
    <w:rsid w:val="00B874ED"/>
    <w:rsid w:val="00B92829"/>
    <w:rsid w:val="00B95DB8"/>
    <w:rsid w:val="00B96CA4"/>
    <w:rsid w:val="00B9795C"/>
    <w:rsid w:val="00B97EA5"/>
    <w:rsid w:val="00BA02AC"/>
    <w:rsid w:val="00BA061A"/>
    <w:rsid w:val="00BA0B29"/>
    <w:rsid w:val="00BA2452"/>
    <w:rsid w:val="00BA3163"/>
    <w:rsid w:val="00BA6422"/>
    <w:rsid w:val="00BA6D87"/>
    <w:rsid w:val="00BA7EBE"/>
    <w:rsid w:val="00BA7F07"/>
    <w:rsid w:val="00BB2CFD"/>
    <w:rsid w:val="00BB444D"/>
    <w:rsid w:val="00BB51E7"/>
    <w:rsid w:val="00BB6826"/>
    <w:rsid w:val="00BB7E03"/>
    <w:rsid w:val="00BC22A0"/>
    <w:rsid w:val="00BC373C"/>
    <w:rsid w:val="00BC459C"/>
    <w:rsid w:val="00BC62CC"/>
    <w:rsid w:val="00BD128A"/>
    <w:rsid w:val="00BD6116"/>
    <w:rsid w:val="00BD63BA"/>
    <w:rsid w:val="00BE0838"/>
    <w:rsid w:val="00BE1337"/>
    <w:rsid w:val="00BE1A89"/>
    <w:rsid w:val="00BE1F65"/>
    <w:rsid w:val="00BE2959"/>
    <w:rsid w:val="00BE3F2E"/>
    <w:rsid w:val="00BE5994"/>
    <w:rsid w:val="00BE5DC5"/>
    <w:rsid w:val="00BE634B"/>
    <w:rsid w:val="00BF1380"/>
    <w:rsid w:val="00BF181E"/>
    <w:rsid w:val="00BF19BC"/>
    <w:rsid w:val="00BF206D"/>
    <w:rsid w:val="00C00850"/>
    <w:rsid w:val="00C01528"/>
    <w:rsid w:val="00C01D99"/>
    <w:rsid w:val="00C029F8"/>
    <w:rsid w:val="00C0346C"/>
    <w:rsid w:val="00C10851"/>
    <w:rsid w:val="00C10CFA"/>
    <w:rsid w:val="00C11A34"/>
    <w:rsid w:val="00C13074"/>
    <w:rsid w:val="00C13B39"/>
    <w:rsid w:val="00C14750"/>
    <w:rsid w:val="00C158C0"/>
    <w:rsid w:val="00C15CE0"/>
    <w:rsid w:val="00C17878"/>
    <w:rsid w:val="00C21DB4"/>
    <w:rsid w:val="00C22972"/>
    <w:rsid w:val="00C2502D"/>
    <w:rsid w:val="00C25F15"/>
    <w:rsid w:val="00C31343"/>
    <w:rsid w:val="00C313E6"/>
    <w:rsid w:val="00C32188"/>
    <w:rsid w:val="00C32D98"/>
    <w:rsid w:val="00C34AFF"/>
    <w:rsid w:val="00C34D70"/>
    <w:rsid w:val="00C356A1"/>
    <w:rsid w:val="00C367B2"/>
    <w:rsid w:val="00C37DE8"/>
    <w:rsid w:val="00C411D4"/>
    <w:rsid w:val="00C4245C"/>
    <w:rsid w:val="00C44D10"/>
    <w:rsid w:val="00C46247"/>
    <w:rsid w:val="00C4656A"/>
    <w:rsid w:val="00C474E8"/>
    <w:rsid w:val="00C507BA"/>
    <w:rsid w:val="00C5099E"/>
    <w:rsid w:val="00C51E37"/>
    <w:rsid w:val="00C52F44"/>
    <w:rsid w:val="00C53BB6"/>
    <w:rsid w:val="00C53F9F"/>
    <w:rsid w:val="00C55001"/>
    <w:rsid w:val="00C60963"/>
    <w:rsid w:val="00C642EF"/>
    <w:rsid w:val="00C643AC"/>
    <w:rsid w:val="00C646ED"/>
    <w:rsid w:val="00C6628F"/>
    <w:rsid w:val="00C72D30"/>
    <w:rsid w:val="00C7371E"/>
    <w:rsid w:val="00C7489B"/>
    <w:rsid w:val="00C75559"/>
    <w:rsid w:val="00C76A1B"/>
    <w:rsid w:val="00C7714D"/>
    <w:rsid w:val="00C77433"/>
    <w:rsid w:val="00C82626"/>
    <w:rsid w:val="00C82B5B"/>
    <w:rsid w:val="00C91088"/>
    <w:rsid w:val="00C931AB"/>
    <w:rsid w:val="00C953CC"/>
    <w:rsid w:val="00C95A5E"/>
    <w:rsid w:val="00C964DC"/>
    <w:rsid w:val="00C968D0"/>
    <w:rsid w:val="00CA0018"/>
    <w:rsid w:val="00CA00B1"/>
    <w:rsid w:val="00CA0452"/>
    <w:rsid w:val="00CA1071"/>
    <w:rsid w:val="00CA1A87"/>
    <w:rsid w:val="00CA3DB6"/>
    <w:rsid w:val="00CA7759"/>
    <w:rsid w:val="00CA7D1A"/>
    <w:rsid w:val="00CB03DD"/>
    <w:rsid w:val="00CB0912"/>
    <w:rsid w:val="00CB0EE8"/>
    <w:rsid w:val="00CB0FA3"/>
    <w:rsid w:val="00CB479B"/>
    <w:rsid w:val="00CB4B6F"/>
    <w:rsid w:val="00CB4BAA"/>
    <w:rsid w:val="00CB5370"/>
    <w:rsid w:val="00CB727A"/>
    <w:rsid w:val="00CB78A6"/>
    <w:rsid w:val="00CC10BA"/>
    <w:rsid w:val="00CC1262"/>
    <w:rsid w:val="00CC1872"/>
    <w:rsid w:val="00CC4DB4"/>
    <w:rsid w:val="00CC7CD4"/>
    <w:rsid w:val="00CD45EC"/>
    <w:rsid w:val="00CD48E3"/>
    <w:rsid w:val="00CD50C1"/>
    <w:rsid w:val="00CE149C"/>
    <w:rsid w:val="00CE1AF3"/>
    <w:rsid w:val="00CE376D"/>
    <w:rsid w:val="00CE3A91"/>
    <w:rsid w:val="00CE3C3D"/>
    <w:rsid w:val="00CE4E6F"/>
    <w:rsid w:val="00CE7A14"/>
    <w:rsid w:val="00CF0EE4"/>
    <w:rsid w:val="00CF245D"/>
    <w:rsid w:val="00CF2F56"/>
    <w:rsid w:val="00CF40CF"/>
    <w:rsid w:val="00D00AF9"/>
    <w:rsid w:val="00D01079"/>
    <w:rsid w:val="00D02F7F"/>
    <w:rsid w:val="00D0430C"/>
    <w:rsid w:val="00D05F5B"/>
    <w:rsid w:val="00D068DF"/>
    <w:rsid w:val="00D074BE"/>
    <w:rsid w:val="00D0773E"/>
    <w:rsid w:val="00D10F40"/>
    <w:rsid w:val="00D14FBD"/>
    <w:rsid w:val="00D1692A"/>
    <w:rsid w:val="00D216F5"/>
    <w:rsid w:val="00D21863"/>
    <w:rsid w:val="00D22F0E"/>
    <w:rsid w:val="00D23579"/>
    <w:rsid w:val="00D23B5D"/>
    <w:rsid w:val="00D23B92"/>
    <w:rsid w:val="00D25544"/>
    <w:rsid w:val="00D259B9"/>
    <w:rsid w:val="00D2654C"/>
    <w:rsid w:val="00D27A5D"/>
    <w:rsid w:val="00D317BC"/>
    <w:rsid w:val="00D34F04"/>
    <w:rsid w:val="00D36258"/>
    <w:rsid w:val="00D3631B"/>
    <w:rsid w:val="00D37838"/>
    <w:rsid w:val="00D37A81"/>
    <w:rsid w:val="00D406A3"/>
    <w:rsid w:val="00D4189E"/>
    <w:rsid w:val="00D43077"/>
    <w:rsid w:val="00D434A2"/>
    <w:rsid w:val="00D46944"/>
    <w:rsid w:val="00D47D86"/>
    <w:rsid w:val="00D52B93"/>
    <w:rsid w:val="00D53355"/>
    <w:rsid w:val="00D5456C"/>
    <w:rsid w:val="00D55EAF"/>
    <w:rsid w:val="00D56F2E"/>
    <w:rsid w:val="00D579B7"/>
    <w:rsid w:val="00D6124D"/>
    <w:rsid w:val="00D63487"/>
    <w:rsid w:val="00D64DFB"/>
    <w:rsid w:val="00D66DA2"/>
    <w:rsid w:val="00D67CC5"/>
    <w:rsid w:val="00D748E8"/>
    <w:rsid w:val="00D74A79"/>
    <w:rsid w:val="00D74F01"/>
    <w:rsid w:val="00D75111"/>
    <w:rsid w:val="00D8065F"/>
    <w:rsid w:val="00D808E8"/>
    <w:rsid w:val="00D809E5"/>
    <w:rsid w:val="00D817EE"/>
    <w:rsid w:val="00D82E51"/>
    <w:rsid w:val="00D832A3"/>
    <w:rsid w:val="00D861E2"/>
    <w:rsid w:val="00D87976"/>
    <w:rsid w:val="00D87A49"/>
    <w:rsid w:val="00D91D2F"/>
    <w:rsid w:val="00D91D73"/>
    <w:rsid w:val="00D924D6"/>
    <w:rsid w:val="00D94895"/>
    <w:rsid w:val="00D966B2"/>
    <w:rsid w:val="00D97FD2"/>
    <w:rsid w:val="00DA008A"/>
    <w:rsid w:val="00DA211B"/>
    <w:rsid w:val="00DA26AE"/>
    <w:rsid w:val="00DA2EAD"/>
    <w:rsid w:val="00DA2F7A"/>
    <w:rsid w:val="00DA4759"/>
    <w:rsid w:val="00DA5A19"/>
    <w:rsid w:val="00DA7610"/>
    <w:rsid w:val="00DB1687"/>
    <w:rsid w:val="00DB1EE6"/>
    <w:rsid w:val="00DB2481"/>
    <w:rsid w:val="00DB2FF2"/>
    <w:rsid w:val="00DB384F"/>
    <w:rsid w:val="00DB3920"/>
    <w:rsid w:val="00DB668C"/>
    <w:rsid w:val="00DB7AE7"/>
    <w:rsid w:val="00DC090B"/>
    <w:rsid w:val="00DC160B"/>
    <w:rsid w:val="00DC3CB3"/>
    <w:rsid w:val="00DC50FC"/>
    <w:rsid w:val="00DC56A7"/>
    <w:rsid w:val="00DC584D"/>
    <w:rsid w:val="00DC5E4E"/>
    <w:rsid w:val="00DC7298"/>
    <w:rsid w:val="00DD2FCD"/>
    <w:rsid w:val="00DD466E"/>
    <w:rsid w:val="00DD5019"/>
    <w:rsid w:val="00DD78B6"/>
    <w:rsid w:val="00DE2759"/>
    <w:rsid w:val="00DE3A6A"/>
    <w:rsid w:val="00DE56DC"/>
    <w:rsid w:val="00DE5BC4"/>
    <w:rsid w:val="00DF0FEA"/>
    <w:rsid w:val="00DF1279"/>
    <w:rsid w:val="00DF2CE0"/>
    <w:rsid w:val="00DF2F09"/>
    <w:rsid w:val="00DF4DDD"/>
    <w:rsid w:val="00DF5F74"/>
    <w:rsid w:val="00DF6B5D"/>
    <w:rsid w:val="00DF6EE9"/>
    <w:rsid w:val="00E02FC5"/>
    <w:rsid w:val="00E06F39"/>
    <w:rsid w:val="00E12385"/>
    <w:rsid w:val="00E1390A"/>
    <w:rsid w:val="00E1565D"/>
    <w:rsid w:val="00E175EA"/>
    <w:rsid w:val="00E17963"/>
    <w:rsid w:val="00E17976"/>
    <w:rsid w:val="00E218BC"/>
    <w:rsid w:val="00E24634"/>
    <w:rsid w:val="00E268E8"/>
    <w:rsid w:val="00E27430"/>
    <w:rsid w:val="00E31AF1"/>
    <w:rsid w:val="00E31C46"/>
    <w:rsid w:val="00E31CF7"/>
    <w:rsid w:val="00E321CC"/>
    <w:rsid w:val="00E33187"/>
    <w:rsid w:val="00E33A8F"/>
    <w:rsid w:val="00E33FED"/>
    <w:rsid w:val="00E3409B"/>
    <w:rsid w:val="00E35189"/>
    <w:rsid w:val="00E36084"/>
    <w:rsid w:val="00E3628E"/>
    <w:rsid w:val="00E42056"/>
    <w:rsid w:val="00E43776"/>
    <w:rsid w:val="00E44C27"/>
    <w:rsid w:val="00E46041"/>
    <w:rsid w:val="00E47143"/>
    <w:rsid w:val="00E50715"/>
    <w:rsid w:val="00E51560"/>
    <w:rsid w:val="00E52F35"/>
    <w:rsid w:val="00E57B98"/>
    <w:rsid w:val="00E57EC5"/>
    <w:rsid w:val="00E60ABD"/>
    <w:rsid w:val="00E6470B"/>
    <w:rsid w:val="00E64D00"/>
    <w:rsid w:val="00E676A6"/>
    <w:rsid w:val="00E67996"/>
    <w:rsid w:val="00E701D4"/>
    <w:rsid w:val="00E7243D"/>
    <w:rsid w:val="00E72693"/>
    <w:rsid w:val="00E777B9"/>
    <w:rsid w:val="00E77D79"/>
    <w:rsid w:val="00E82CD1"/>
    <w:rsid w:val="00E82D1D"/>
    <w:rsid w:val="00E83B2F"/>
    <w:rsid w:val="00E86F11"/>
    <w:rsid w:val="00E87E0B"/>
    <w:rsid w:val="00E90FB9"/>
    <w:rsid w:val="00E91890"/>
    <w:rsid w:val="00E92269"/>
    <w:rsid w:val="00E92558"/>
    <w:rsid w:val="00E93A62"/>
    <w:rsid w:val="00E96453"/>
    <w:rsid w:val="00EA025A"/>
    <w:rsid w:val="00EA02CA"/>
    <w:rsid w:val="00EA1F36"/>
    <w:rsid w:val="00EA2B60"/>
    <w:rsid w:val="00EA2BEC"/>
    <w:rsid w:val="00EA2D1C"/>
    <w:rsid w:val="00EA4485"/>
    <w:rsid w:val="00EA573D"/>
    <w:rsid w:val="00EA6B4C"/>
    <w:rsid w:val="00EA774D"/>
    <w:rsid w:val="00EB15E7"/>
    <w:rsid w:val="00EB1DEE"/>
    <w:rsid w:val="00EB2833"/>
    <w:rsid w:val="00EB2D50"/>
    <w:rsid w:val="00EB537C"/>
    <w:rsid w:val="00EB6385"/>
    <w:rsid w:val="00EB777D"/>
    <w:rsid w:val="00EC2650"/>
    <w:rsid w:val="00EC36EF"/>
    <w:rsid w:val="00EC7059"/>
    <w:rsid w:val="00ED2461"/>
    <w:rsid w:val="00ED475D"/>
    <w:rsid w:val="00ED58BC"/>
    <w:rsid w:val="00ED7842"/>
    <w:rsid w:val="00ED7B2A"/>
    <w:rsid w:val="00EE1608"/>
    <w:rsid w:val="00EE1C8F"/>
    <w:rsid w:val="00EE4496"/>
    <w:rsid w:val="00EE5FFF"/>
    <w:rsid w:val="00EE63BD"/>
    <w:rsid w:val="00EE6BAF"/>
    <w:rsid w:val="00EE766E"/>
    <w:rsid w:val="00EE778A"/>
    <w:rsid w:val="00EE7DD5"/>
    <w:rsid w:val="00EF10E4"/>
    <w:rsid w:val="00EF167B"/>
    <w:rsid w:val="00EF1A5C"/>
    <w:rsid w:val="00EF33DD"/>
    <w:rsid w:val="00EF473B"/>
    <w:rsid w:val="00EF5346"/>
    <w:rsid w:val="00EF554D"/>
    <w:rsid w:val="00F0016B"/>
    <w:rsid w:val="00F007A9"/>
    <w:rsid w:val="00F007D2"/>
    <w:rsid w:val="00F01065"/>
    <w:rsid w:val="00F01741"/>
    <w:rsid w:val="00F022DC"/>
    <w:rsid w:val="00F0289E"/>
    <w:rsid w:val="00F02D02"/>
    <w:rsid w:val="00F02F3A"/>
    <w:rsid w:val="00F03572"/>
    <w:rsid w:val="00F04319"/>
    <w:rsid w:val="00F0591B"/>
    <w:rsid w:val="00F05A16"/>
    <w:rsid w:val="00F071E0"/>
    <w:rsid w:val="00F0762F"/>
    <w:rsid w:val="00F125D4"/>
    <w:rsid w:val="00F12C14"/>
    <w:rsid w:val="00F136B0"/>
    <w:rsid w:val="00F14A57"/>
    <w:rsid w:val="00F15117"/>
    <w:rsid w:val="00F15B2C"/>
    <w:rsid w:val="00F15F8B"/>
    <w:rsid w:val="00F2240F"/>
    <w:rsid w:val="00F227F8"/>
    <w:rsid w:val="00F22911"/>
    <w:rsid w:val="00F22B8E"/>
    <w:rsid w:val="00F24461"/>
    <w:rsid w:val="00F251BE"/>
    <w:rsid w:val="00F26098"/>
    <w:rsid w:val="00F302F1"/>
    <w:rsid w:val="00F33459"/>
    <w:rsid w:val="00F3464E"/>
    <w:rsid w:val="00F423BF"/>
    <w:rsid w:val="00F4369A"/>
    <w:rsid w:val="00F439DE"/>
    <w:rsid w:val="00F45EC1"/>
    <w:rsid w:val="00F47911"/>
    <w:rsid w:val="00F50853"/>
    <w:rsid w:val="00F5137B"/>
    <w:rsid w:val="00F515C8"/>
    <w:rsid w:val="00F52392"/>
    <w:rsid w:val="00F53449"/>
    <w:rsid w:val="00F5397C"/>
    <w:rsid w:val="00F53A65"/>
    <w:rsid w:val="00F53B15"/>
    <w:rsid w:val="00F53D22"/>
    <w:rsid w:val="00F541E1"/>
    <w:rsid w:val="00F54388"/>
    <w:rsid w:val="00F55FAF"/>
    <w:rsid w:val="00F57E79"/>
    <w:rsid w:val="00F61614"/>
    <w:rsid w:val="00F61DF9"/>
    <w:rsid w:val="00F64845"/>
    <w:rsid w:val="00F6635F"/>
    <w:rsid w:val="00F67365"/>
    <w:rsid w:val="00F67529"/>
    <w:rsid w:val="00F67A37"/>
    <w:rsid w:val="00F710D1"/>
    <w:rsid w:val="00F716A5"/>
    <w:rsid w:val="00F727C7"/>
    <w:rsid w:val="00F73246"/>
    <w:rsid w:val="00F75230"/>
    <w:rsid w:val="00F75AE0"/>
    <w:rsid w:val="00F7689D"/>
    <w:rsid w:val="00F779AD"/>
    <w:rsid w:val="00F81F51"/>
    <w:rsid w:val="00F82A5B"/>
    <w:rsid w:val="00F82FA9"/>
    <w:rsid w:val="00F841E2"/>
    <w:rsid w:val="00F86217"/>
    <w:rsid w:val="00F86240"/>
    <w:rsid w:val="00F906E7"/>
    <w:rsid w:val="00F922E0"/>
    <w:rsid w:val="00F925FE"/>
    <w:rsid w:val="00FA073F"/>
    <w:rsid w:val="00FA21F7"/>
    <w:rsid w:val="00FA26BC"/>
    <w:rsid w:val="00FA2B85"/>
    <w:rsid w:val="00FA4092"/>
    <w:rsid w:val="00FA4BA7"/>
    <w:rsid w:val="00FA4BDF"/>
    <w:rsid w:val="00FA519B"/>
    <w:rsid w:val="00FA5E41"/>
    <w:rsid w:val="00FA661C"/>
    <w:rsid w:val="00FA6E1F"/>
    <w:rsid w:val="00FA792F"/>
    <w:rsid w:val="00FB102D"/>
    <w:rsid w:val="00FB1334"/>
    <w:rsid w:val="00FB1394"/>
    <w:rsid w:val="00FB1663"/>
    <w:rsid w:val="00FB3CAE"/>
    <w:rsid w:val="00FB532C"/>
    <w:rsid w:val="00FB5B44"/>
    <w:rsid w:val="00FC0104"/>
    <w:rsid w:val="00FC0FC6"/>
    <w:rsid w:val="00FC1379"/>
    <w:rsid w:val="00FC2ABB"/>
    <w:rsid w:val="00FC3F23"/>
    <w:rsid w:val="00FC6031"/>
    <w:rsid w:val="00FC6120"/>
    <w:rsid w:val="00FC7059"/>
    <w:rsid w:val="00FD22B3"/>
    <w:rsid w:val="00FD288F"/>
    <w:rsid w:val="00FD299C"/>
    <w:rsid w:val="00FD3744"/>
    <w:rsid w:val="00FD440B"/>
    <w:rsid w:val="00FD5791"/>
    <w:rsid w:val="00FD57D3"/>
    <w:rsid w:val="00FD6E2F"/>
    <w:rsid w:val="00FE0146"/>
    <w:rsid w:val="00FE17D3"/>
    <w:rsid w:val="00FE4F0C"/>
    <w:rsid w:val="00FE7AA4"/>
    <w:rsid w:val="00FF08E1"/>
    <w:rsid w:val="00FF1680"/>
    <w:rsid w:val="00FF4348"/>
    <w:rsid w:val="00FF6C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F0BCC"/>
  <w15:docId w15:val="{7D576C25-5C32-48A8-A493-6E4D2B9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103CE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03C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71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8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8FC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0161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01F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1F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6B366C"/>
    <w:pPr>
      <w:widowControl/>
      <w:spacing w:before="100" w:beforeAutospacing="1" w:after="100" w:afterAutospacing="1"/>
    </w:pPr>
    <w:rPr>
      <w:snapToGrid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B366C"/>
    <w:rPr>
      <w:i/>
      <w:iCs/>
    </w:rPr>
  </w:style>
  <w:style w:type="character" w:styleId="Hiperveza">
    <w:name w:val="Hyperlink"/>
    <w:basedOn w:val="Zadanifontodlomka"/>
    <w:uiPriority w:val="99"/>
    <w:unhideWhenUsed/>
    <w:rsid w:val="00CF0EE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03CE9"/>
    <w:rPr>
      <w:rFonts w:ascii="Times New Roman" w:eastAsiaTheme="majorEastAsia" w:hAnsi="Times New Roman" w:cstheme="majorBidi"/>
      <w:b/>
      <w:bCs/>
      <w:snapToGrid w:val="0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CF0EE4"/>
    <w:pPr>
      <w:widowControl/>
      <w:spacing w:line="276" w:lineRule="auto"/>
      <w:outlineLvl w:val="9"/>
    </w:pPr>
    <w:rPr>
      <w:snapToGrid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856C66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CF0EE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CF0EE4"/>
    <w:pPr>
      <w:spacing w:after="100"/>
      <w:ind w:left="480"/>
    </w:pPr>
  </w:style>
  <w:style w:type="character" w:customStyle="1" w:styleId="Naslov2Char">
    <w:name w:val="Naslov 2 Char"/>
    <w:basedOn w:val="Zadanifontodlomka"/>
    <w:link w:val="Naslov2"/>
    <w:uiPriority w:val="9"/>
    <w:rsid w:val="00103CE9"/>
    <w:rPr>
      <w:rFonts w:ascii="Times New Roman" w:eastAsiaTheme="majorEastAsia" w:hAnsi="Times New Roman" w:cstheme="majorBidi"/>
      <w:b/>
      <w:snapToGrid w:val="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1ACC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69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69E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32D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D9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D9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D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D9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0D3B"/>
    <w:pPr>
      <w:widowControl/>
      <w:numPr>
        <w:ilvl w:val="1"/>
      </w:numPr>
      <w:spacing w:after="160" w:line="259" w:lineRule="auto"/>
    </w:pPr>
    <w:rPr>
      <w:rFonts w:eastAsiaTheme="minorEastAsia" w:cstheme="minorBidi"/>
      <w:b/>
      <w:snapToGrid/>
      <w:spacing w:val="15"/>
      <w:sz w:val="2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6C0D3B"/>
    <w:rPr>
      <w:rFonts w:ascii="Times New Roman" w:eastAsiaTheme="minorEastAsia" w:hAnsi="Times New Roman"/>
      <w:b/>
      <w:spacing w:val="15"/>
      <w:sz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B2FF2"/>
    <w:pPr>
      <w:widowControl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B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6C1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F7903-05E0-4AAD-95B9-71B246E1DB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F6D9704-6791-449C-AC16-5AE19978A8B5}">
      <dgm:prSet phldrT="[Text]"/>
      <dgm:spPr>
        <a:xfrm>
          <a:off x="4150815" y="1245599"/>
          <a:ext cx="1054937" cy="527468"/>
        </a:xfrm>
      </dgm:spPr>
      <dgm:t>
        <a:bodyPr/>
        <a:lstStyle/>
        <a:p>
          <a:r>
            <a:rPr lang="hr-HR" dirty="0"/>
            <a:t>KABINET DRŽAVNOG TAJNIKA </a:t>
          </a:r>
        </a:p>
      </dgm:t>
    </dgm:pt>
    <dgm:pt modelId="{3245AF42-4DF9-49AA-B6F9-35CC092A80DF}" type="parTrans" cxnId="{555651C5-7CD1-4C3A-8984-1896D2373FBE}">
      <dgm:prSet/>
      <dgm:spPr/>
      <dgm:t>
        <a:bodyPr/>
        <a:lstStyle/>
        <a:p>
          <a:endParaRPr lang="hr-HR"/>
        </a:p>
      </dgm:t>
    </dgm:pt>
    <dgm:pt modelId="{3E9C0487-12BE-47A4-899F-593671B62DA9}" type="sibTrans" cxnId="{555651C5-7CD1-4C3A-8984-1896D2373FBE}">
      <dgm:prSet/>
      <dgm:spPr/>
      <dgm:t>
        <a:bodyPr/>
        <a:lstStyle/>
        <a:p>
          <a:endParaRPr lang="hr-HR"/>
        </a:p>
      </dgm:t>
    </dgm:pt>
    <dgm:pt modelId="{D65D88A3-FEA5-4F2F-990B-46CE40377462}" type="asst">
      <dgm:prSet phldrT="[Text]"/>
      <dgm:spPr>
        <a:xfrm>
          <a:off x="3512578" y="1994604"/>
          <a:ext cx="1054937" cy="527468"/>
        </a:xfrm>
      </dgm:spPr>
      <dgm:t>
        <a:bodyPr/>
        <a:lstStyle/>
        <a:p>
          <a:r>
            <a:rPr lang="hr-HR" dirty="0"/>
            <a:t>URED DOBRODOŠLICE</a:t>
          </a:r>
        </a:p>
      </dgm:t>
    </dgm:pt>
    <dgm:pt modelId="{6C8A9DE3-9633-40C7-BBAB-631639E0C8CC}" type="parTrans" cxnId="{405A24AE-DFC1-41B3-954C-D9B6DC29A974}">
      <dgm:prSet/>
      <dgm:spPr>
        <a:xfrm>
          <a:off x="4567515" y="1773067"/>
          <a:ext cx="110768" cy="485271"/>
        </a:xfrm>
      </dgm:spPr>
      <dgm:t>
        <a:bodyPr/>
        <a:lstStyle/>
        <a:p>
          <a:endParaRPr lang="hr-HR"/>
        </a:p>
      </dgm:t>
    </dgm:pt>
    <dgm:pt modelId="{9D0AF08F-7C0B-46D2-B6A3-424BBBF181AE}" type="sibTrans" cxnId="{405A24AE-DFC1-41B3-954C-D9B6DC29A974}">
      <dgm:prSet/>
      <dgm:spPr/>
      <dgm:t>
        <a:bodyPr/>
        <a:lstStyle/>
        <a:p>
          <a:endParaRPr lang="hr-HR"/>
        </a:p>
      </dgm:t>
    </dgm:pt>
    <dgm:pt modelId="{FF66CA6A-5F40-42EA-AD84-3D6EC242837C}">
      <dgm:prSet phldrT="[Text]"/>
      <dgm:spPr>
        <a:xfrm>
          <a:off x="1278748" y="2743609"/>
          <a:ext cx="1054937" cy="527468"/>
        </a:xfrm>
      </dgm:spPr>
      <dgm:t>
        <a:bodyPr/>
        <a:lstStyle/>
        <a:p>
          <a:r>
            <a:rPr lang="hr-HR"/>
            <a:t>SEKTOR ZA PRAVNI POLOŽAJ, KULTURU I OBRAZOVANJE HRVATA IZVAN  REPUBLIKE HRVATSKE</a:t>
          </a:r>
          <a:endParaRPr lang="hr-HR" dirty="0"/>
        </a:p>
      </dgm:t>
    </dgm:pt>
    <dgm:pt modelId="{2A43A303-A39D-47F5-A4CC-0D1356129BA3}" type="parTrans" cxnId="{21CDE374-A1AD-41E9-B9C1-A0D19F017184}">
      <dgm:prSet/>
      <dgm:spPr>
        <a:xfrm>
          <a:off x="1806217" y="1773067"/>
          <a:ext cx="2872066" cy="970542"/>
        </a:xfrm>
      </dgm:spPr>
      <dgm:t>
        <a:bodyPr/>
        <a:lstStyle/>
        <a:p>
          <a:endParaRPr lang="hr-HR"/>
        </a:p>
      </dgm:t>
    </dgm:pt>
    <dgm:pt modelId="{5EDB91D6-129D-4C49-9DAF-8055D117E4AD}" type="sibTrans" cxnId="{21CDE374-A1AD-41E9-B9C1-A0D19F017184}">
      <dgm:prSet/>
      <dgm:spPr/>
      <dgm:t>
        <a:bodyPr/>
        <a:lstStyle/>
        <a:p>
          <a:endParaRPr lang="hr-HR"/>
        </a:p>
      </dgm:t>
    </dgm:pt>
    <dgm:pt modelId="{23FCC409-0262-4622-8F38-14A6FBD771BE}">
      <dgm:prSet/>
      <dgm:spPr>
        <a:xfrm>
          <a:off x="4469933" y="2743609"/>
          <a:ext cx="1054937" cy="527468"/>
        </a:xfrm>
      </dgm:spPr>
      <dgm:t>
        <a:bodyPr/>
        <a:lstStyle/>
        <a:p>
          <a:r>
            <a:rPr lang="hr-HR"/>
            <a:t>SEKTOR ZA PROVEDBU I NADZOR PROGRAMA I PROJEKATA HRVATA IZVAN REPUBLIKE HRVATSKE</a:t>
          </a:r>
          <a:endParaRPr lang="hr-HR" dirty="0"/>
        </a:p>
      </dgm:t>
    </dgm:pt>
    <dgm:pt modelId="{ADB8375D-290B-440E-BE75-0EE74CF11050}" type="parTrans" cxnId="{E2F32D60-252B-4D7E-A9DD-C6EDF00ADD67}">
      <dgm:prSet/>
      <dgm:spPr>
        <a:xfrm>
          <a:off x="4678284" y="1773067"/>
          <a:ext cx="319118" cy="970542"/>
        </a:xfrm>
      </dgm:spPr>
      <dgm:t>
        <a:bodyPr/>
        <a:lstStyle/>
        <a:p>
          <a:endParaRPr lang="hr-HR"/>
        </a:p>
      </dgm:t>
    </dgm:pt>
    <dgm:pt modelId="{53FE4C1D-E9B5-44F4-9C7F-58FD08AF3279}" type="sibTrans" cxnId="{E2F32D60-252B-4D7E-A9DD-C6EDF00ADD67}">
      <dgm:prSet/>
      <dgm:spPr/>
      <dgm:t>
        <a:bodyPr/>
        <a:lstStyle/>
        <a:p>
          <a:endParaRPr lang="hr-HR"/>
        </a:p>
      </dgm:t>
    </dgm:pt>
    <dgm:pt modelId="{7977FE69-2CBD-4799-A33B-898FA6B9DA7D}">
      <dgm:prSet/>
      <dgm:spPr>
        <a:xfrm>
          <a:off x="7022881" y="2743609"/>
          <a:ext cx="1054937" cy="527468"/>
        </a:xfrm>
      </dgm:spPr>
      <dgm:t>
        <a:bodyPr/>
        <a:lstStyle/>
        <a:p>
          <a:r>
            <a:rPr lang="hr-HR"/>
            <a:t>GLAVNO TAJNIŠTVO</a:t>
          </a:r>
          <a:endParaRPr lang="hr-HR" dirty="0"/>
        </a:p>
      </dgm:t>
    </dgm:pt>
    <dgm:pt modelId="{35552E95-273B-462C-BBAC-22FDF0AA45BA}" type="parTrans" cxnId="{55B88CF3-401F-45B7-B6BC-4112CD8BCECA}">
      <dgm:prSet/>
      <dgm:spPr>
        <a:xfrm>
          <a:off x="4678284" y="1773067"/>
          <a:ext cx="2872066" cy="970542"/>
        </a:xfrm>
      </dgm:spPr>
      <dgm:t>
        <a:bodyPr/>
        <a:lstStyle/>
        <a:p>
          <a:endParaRPr lang="hr-HR"/>
        </a:p>
      </dgm:t>
    </dgm:pt>
    <dgm:pt modelId="{6ADCAD9A-6EF3-4600-9DED-1F3CE864FABA}" type="sibTrans" cxnId="{55B88CF3-401F-45B7-B6BC-4112CD8BCECA}">
      <dgm:prSet/>
      <dgm:spPr/>
      <dgm:t>
        <a:bodyPr/>
        <a:lstStyle/>
        <a:p>
          <a:endParaRPr lang="hr-HR"/>
        </a:p>
      </dgm:t>
    </dgm:pt>
    <dgm:pt modelId="{95A07B11-5876-4B03-BF85-68221F23EAD1}">
      <dgm:prSet/>
      <dgm:spPr>
        <a:xfrm>
          <a:off x="2274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HRVATA U BOSNI I HERCEGOVINI</a:t>
          </a:r>
          <a:endParaRPr lang="hr-HR" dirty="0"/>
        </a:p>
      </dgm:t>
    </dgm:pt>
    <dgm:pt modelId="{7DEB3E6C-6BAB-471C-9DB4-9DB1BD50AC8E}" type="parTrans" cxnId="{325B740D-B742-408F-9D66-9A18628BD7B4}">
      <dgm:prSet/>
      <dgm:spPr>
        <a:xfrm>
          <a:off x="529743" y="3271078"/>
          <a:ext cx="1276474" cy="221536"/>
        </a:xfrm>
      </dgm:spPr>
      <dgm:t>
        <a:bodyPr/>
        <a:lstStyle/>
        <a:p>
          <a:endParaRPr lang="hr-HR"/>
        </a:p>
      </dgm:t>
    </dgm:pt>
    <dgm:pt modelId="{5A15D601-8FAC-4B2F-AC48-9289632F2383}" type="sibTrans" cxnId="{325B740D-B742-408F-9D66-9A18628BD7B4}">
      <dgm:prSet/>
      <dgm:spPr/>
      <dgm:t>
        <a:bodyPr/>
        <a:lstStyle/>
        <a:p>
          <a:endParaRPr lang="hr-HR"/>
        </a:p>
      </dgm:t>
    </dgm:pt>
    <dgm:pt modelId="{75C2C334-0178-4A11-A06E-59CD3FD0BD72}">
      <dgm:prSet/>
      <dgm:spPr>
        <a:xfrm>
          <a:off x="1278748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HRVATSKE MANJINE</a:t>
          </a:r>
          <a:endParaRPr lang="hr-HR" dirty="0"/>
        </a:p>
      </dgm:t>
    </dgm:pt>
    <dgm:pt modelId="{49B0C238-54A7-4229-9984-9CA3E92A789B}" type="parTrans" cxnId="{80BF2E74-82C9-4470-BF94-F57F5E90566C}">
      <dgm:prSet/>
      <dgm:spPr>
        <a:xfrm>
          <a:off x="1760497" y="3271078"/>
          <a:ext cx="91440" cy="221536"/>
        </a:xfrm>
      </dgm:spPr>
      <dgm:t>
        <a:bodyPr/>
        <a:lstStyle/>
        <a:p>
          <a:endParaRPr lang="hr-HR"/>
        </a:p>
      </dgm:t>
    </dgm:pt>
    <dgm:pt modelId="{A7FD237E-C5E5-420D-97F4-4E0D22E74AC8}" type="sibTrans" cxnId="{80BF2E74-82C9-4470-BF94-F57F5E90566C}">
      <dgm:prSet/>
      <dgm:spPr/>
      <dgm:t>
        <a:bodyPr/>
        <a:lstStyle/>
        <a:p>
          <a:endParaRPr lang="hr-HR"/>
        </a:p>
      </dgm:t>
    </dgm:pt>
    <dgm:pt modelId="{A1BB9068-4A81-4800-8283-7CBB0B3AADBD}">
      <dgm:prSet/>
      <dgm:spPr>
        <a:xfrm>
          <a:off x="2555222" y="3492615"/>
          <a:ext cx="1054937" cy="527468"/>
        </a:xfrm>
      </dgm:spPr>
      <dgm:t>
        <a:bodyPr/>
        <a:lstStyle/>
        <a:p>
          <a:r>
            <a:rPr lang="hr-HR"/>
            <a:t>SLUŽBA ZA PRAVNI POLOŽAJ, KULTURU I OBRAZOVANJE HRVATSKOG ISELJENIŠTVA</a:t>
          </a:r>
          <a:endParaRPr lang="hr-HR" dirty="0"/>
        </a:p>
      </dgm:t>
    </dgm:pt>
    <dgm:pt modelId="{31DDB1FE-BE02-4DFC-A386-40757248BEB8}" type="parTrans" cxnId="{86156697-361C-45E1-92BB-EBAA4214B765}">
      <dgm:prSet/>
      <dgm:spPr>
        <a:xfrm>
          <a:off x="1806217" y="3271078"/>
          <a:ext cx="1276474" cy="221536"/>
        </a:xfrm>
      </dgm:spPr>
      <dgm:t>
        <a:bodyPr/>
        <a:lstStyle/>
        <a:p>
          <a:endParaRPr lang="hr-HR"/>
        </a:p>
      </dgm:t>
    </dgm:pt>
    <dgm:pt modelId="{E2708A78-0CC2-4375-ABF7-4CC43C47EF2C}" type="sibTrans" cxnId="{86156697-361C-45E1-92BB-EBAA4214B765}">
      <dgm:prSet/>
      <dgm:spPr/>
      <dgm:t>
        <a:bodyPr/>
        <a:lstStyle/>
        <a:p>
          <a:endParaRPr lang="hr-HR"/>
        </a:p>
      </dgm:t>
    </dgm:pt>
    <dgm:pt modelId="{28BCF57D-F96B-4864-9C86-A191F2F9EF87}">
      <dgm:prSet/>
      <dgm:spPr>
        <a:xfrm>
          <a:off x="3831696" y="3492615"/>
          <a:ext cx="1054937" cy="527468"/>
        </a:xfrm>
      </dgm:spPr>
      <dgm:t>
        <a:bodyPr/>
        <a:lstStyle/>
        <a:p>
          <a:r>
            <a:rPr lang="hr-HR"/>
            <a:t>SLUŽBA ZA PROVEDBU I NADZOR NATJEČAJA I PROJEKATA HRVATA IZVAN REPUBLIKE HRVATSKE </a:t>
          </a:r>
          <a:endParaRPr lang="hr-HR" dirty="0"/>
        </a:p>
      </dgm:t>
    </dgm:pt>
    <dgm:pt modelId="{F4E31C3A-5010-4F33-99BA-864D9DDB18DA}" type="parTrans" cxnId="{6777D510-3510-41A0-A4E4-708F9D9256E5}">
      <dgm:prSet/>
      <dgm:spPr>
        <a:xfrm>
          <a:off x="4359165" y="3271078"/>
          <a:ext cx="638237" cy="221536"/>
        </a:xfrm>
      </dgm:spPr>
      <dgm:t>
        <a:bodyPr/>
        <a:lstStyle/>
        <a:p>
          <a:endParaRPr lang="hr-HR"/>
        </a:p>
      </dgm:t>
    </dgm:pt>
    <dgm:pt modelId="{7268F678-8177-44E4-902B-6CDD9B92C31F}" type="sibTrans" cxnId="{6777D510-3510-41A0-A4E4-708F9D9256E5}">
      <dgm:prSet/>
      <dgm:spPr/>
      <dgm:t>
        <a:bodyPr/>
        <a:lstStyle/>
        <a:p>
          <a:endParaRPr lang="hr-HR"/>
        </a:p>
      </dgm:t>
    </dgm:pt>
    <dgm:pt modelId="{A15F38CB-BD91-4E02-8C03-05B37BA7C86F}">
      <dgm:prSet/>
      <dgm:spPr>
        <a:xfrm>
          <a:off x="5108170" y="3492615"/>
          <a:ext cx="1054937" cy="527468"/>
        </a:xfrm>
      </dgm:spPr>
      <dgm:t>
        <a:bodyPr/>
        <a:lstStyle/>
        <a:p>
          <a:r>
            <a:rPr lang="hr-HR"/>
            <a:t>SLUŽBA ZA GOSPODARSKU SURADNJU</a:t>
          </a:r>
          <a:endParaRPr lang="hr-HR" dirty="0"/>
        </a:p>
      </dgm:t>
    </dgm:pt>
    <dgm:pt modelId="{88A145BA-BE25-41A4-8F79-B59912911495}" type="parTrans" cxnId="{624E91C9-2CE9-4928-A14B-A7193A9D11DF}">
      <dgm:prSet/>
      <dgm:spPr>
        <a:xfrm>
          <a:off x="4997402" y="3271078"/>
          <a:ext cx="638237" cy="221536"/>
        </a:xfrm>
      </dgm:spPr>
      <dgm:t>
        <a:bodyPr/>
        <a:lstStyle/>
        <a:p>
          <a:endParaRPr lang="hr-HR"/>
        </a:p>
      </dgm:t>
    </dgm:pt>
    <dgm:pt modelId="{A1202B75-C087-4EB2-BF30-B3500CD4CB7E}" type="sibTrans" cxnId="{624E91C9-2CE9-4928-A14B-A7193A9D11DF}">
      <dgm:prSet/>
      <dgm:spPr/>
      <dgm:t>
        <a:bodyPr/>
        <a:lstStyle/>
        <a:p>
          <a:endParaRPr lang="hr-HR"/>
        </a:p>
      </dgm:t>
    </dgm:pt>
    <dgm:pt modelId="{D3228C21-B6D5-44BA-BE73-CAF111738DC5}">
      <dgm:prSet/>
      <dgm:spPr>
        <a:xfrm>
          <a:off x="6384644" y="3492615"/>
          <a:ext cx="1054937" cy="527468"/>
        </a:xfrm>
      </dgm:spPr>
      <dgm:t>
        <a:bodyPr/>
        <a:lstStyle/>
        <a:p>
          <a:r>
            <a:rPr lang="hr-HR" dirty="0"/>
            <a:t>SLUŽBA ZA LJUDSKE RESURSE I OPĆE POSLOVE</a:t>
          </a:r>
        </a:p>
      </dgm:t>
    </dgm:pt>
    <dgm:pt modelId="{0741C896-006B-4393-84EC-AC4351AC1C4E}" type="parTrans" cxnId="{F866548A-F771-4522-8613-EE094A1EBDBD}">
      <dgm:prSet/>
      <dgm:spPr>
        <a:xfrm>
          <a:off x="6912113" y="3271078"/>
          <a:ext cx="638237" cy="221536"/>
        </a:xfrm>
      </dgm:spPr>
      <dgm:t>
        <a:bodyPr/>
        <a:lstStyle/>
        <a:p>
          <a:endParaRPr lang="hr-HR"/>
        </a:p>
      </dgm:t>
    </dgm:pt>
    <dgm:pt modelId="{427F1D5A-26AE-49EE-816F-F6D5F354F1C7}" type="sibTrans" cxnId="{F866548A-F771-4522-8613-EE094A1EBDBD}">
      <dgm:prSet/>
      <dgm:spPr/>
      <dgm:t>
        <a:bodyPr/>
        <a:lstStyle/>
        <a:p>
          <a:endParaRPr lang="hr-HR"/>
        </a:p>
      </dgm:t>
    </dgm:pt>
    <dgm:pt modelId="{4435D1EF-3399-442E-BCBB-18FC81BA1AB4}">
      <dgm:prSet/>
      <dgm:spPr>
        <a:xfrm>
          <a:off x="7661118" y="3492615"/>
          <a:ext cx="1054937" cy="527468"/>
        </a:xfrm>
      </dgm:spPr>
      <dgm:t>
        <a:bodyPr/>
        <a:lstStyle/>
        <a:p>
          <a:r>
            <a:rPr lang="hr-HR" dirty="0"/>
            <a:t>SLUŽBA ZA FINANCIJSKO-MATERIJALNE I INFORMATIČKE POSLOVE</a:t>
          </a:r>
        </a:p>
      </dgm:t>
    </dgm:pt>
    <dgm:pt modelId="{EC5A10CF-5A6A-4518-91A1-D3C4A54D8DF0}" type="sibTrans" cxnId="{4DE57528-F122-4C7D-AF34-ECC7E9DF2AFE}">
      <dgm:prSet/>
      <dgm:spPr/>
      <dgm:t>
        <a:bodyPr/>
        <a:lstStyle/>
        <a:p>
          <a:endParaRPr lang="hr-HR"/>
        </a:p>
      </dgm:t>
    </dgm:pt>
    <dgm:pt modelId="{3A0395E0-F9E5-4D97-89E5-B92B8B1A4112}" type="parTrans" cxnId="{4DE57528-F122-4C7D-AF34-ECC7E9DF2AFE}">
      <dgm:prSet/>
      <dgm:spPr>
        <a:xfrm>
          <a:off x="7550350" y="3271078"/>
          <a:ext cx="638237" cy="221536"/>
        </a:xfrm>
      </dgm:spPr>
      <dgm:t>
        <a:bodyPr/>
        <a:lstStyle/>
        <a:p>
          <a:endParaRPr lang="hr-HR"/>
        </a:p>
      </dgm:t>
    </dgm:pt>
    <dgm:pt modelId="{FACC41E7-573D-4EF2-A937-ADBFCB0F128F}" type="pres">
      <dgm:prSet presAssocID="{532F7903-05E0-4AAD-95B9-71B246E1DB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EAE46458-FE1F-4E4D-9059-EAEC3EF6E62B}" type="pres">
      <dgm:prSet presAssocID="{7F6D9704-6791-449C-AC16-5AE19978A8B5}" presName="hierRoot1" presStyleCnt="0">
        <dgm:presLayoutVars>
          <dgm:hierBranch val="init"/>
        </dgm:presLayoutVars>
      </dgm:prSet>
      <dgm:spPr/>
    </dgm:pt>
    <dgm:pt modelId="{C34DF4B9-8612-4E18-B753-69F9DBCB9130}" type="pres">
      <dgm:prSet presAssocID="{7F6D9704-6791-449C-AC16-5AE19978A8B5}" presName="rootComposite1" presStyleCnt="0"/>
      <dgm:spPr/>
    </dgm:pt>
    <dgm:pt modelId="{5A7AD941-8E09-4A3A-9E2A-2290CD648D64}" type="pres">
      <dgm:prSet presAssocID="{7F6D9704-6791-449C-AC16-5AE19978A8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350E232-006F-4C81-BC6E-598ADE4B58F1}" type="pres">
      <dgm:prSet presAssocID="{7F6D9704-6791-449C-AC16-5AE19978A8B5}" presName="rootConnector1" presStyleLbl="node1" presStyleIdx="0" presStyleCnt="0"/>
      <dgm:spPr/>
      <dgm:t>
        <a:bodyPr/>
        <a:lstStyle/>
        <a:p>
          <a:endParaRPr lang="hr-HR"/>
        </a:p>
      </dgm:t>
    </dgm:pt>
    <dgm:pt modelId="{A96FC8CD-CEDA-4DE5-808C-26E90CA9D23E}" type="pres">
      <dgm:prSet presAssocID="{7F6D9704-6791-449C-AC16-5AE19978A8B5}" presName="hierChild2" presStyleCnt="0"/>
      <dgm:spPr/>
    </dgm:pt>
    <dgm:pt modelId="{1A5A3496-79F7-4682-A783-D4258F48263A}" type="pres">
      <dgm:prSet presAssocID="{2A43A303-A39D-47F5-A4CC-0D1356129BA3}" presName="Name37" presStyleLbl="parChTrans1D2" presStyleIdx="0" presStyleCnt="4"/>
      <dgm:spPr/>
      <dgm:t>
        <a:bodyPr/>
        <a:lstStyle/>
        <a:p>
          <a:endParaRPr lang="hr-HR"/>
        </a:p>
      </dgm:t>
    </dgm:pt>
    <dgm:pt modelId="{EFC1D110-415F-45C1-A6BD-475C8063D207}" type="pres">
      <dgm:prSet presAssocID="{FF66CA6A-5F40-42EA-AD84-3D6EC242837C}" presName="hierRoot2" presStyleCnt="0">
        <dgm:presLayoutVars>
          <dgm:hierBranch/>
        </dgm:presLayoutVars>
      </dgm:prSet>
      <dgm:spPr/>
    </dgm:pt>
    <dgm:pt modelId="{32D9C907-F498-4988-921C-5963D13063B6}" type="pres">
      <dgm:prSet presAssocID="{FF66CA6A-5F40-42EA-AD84-3D6EC242837C}" presName="rootComposite" presStyleCnt="0"/>
      <dgm:spPr/>
    </dgm:pt>
    <dgm:pt modelId="{0E3574A8-0364-472E-96B5-8BE270CAE059}" type="pres">
      <dgm:prSet presAssocID="{FF66CA6A-5F40-42EA-AD84-3D6EC242837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98210AB-1890-47B5-BD22-876C5D65F374}" type="pres">
      <dgm:prSet presAssocID="{FF66CA6A-5F40-42EA-AD84-3D6EC242837C}" presName="rootConnector" presStyleLbl="node2" presStyleIdx="0" presStyleCnt="3"/>
      <dgm:spPr/>
      <dgm:t>
        <a:bodyPr/>
        <a:lstStyle/>
        <a:p>
          <a:endParaRPr lang="hr-HR"/>
        </a:p>
      </dgm:t>
    </dgm:pt>
    <dgm:pt modelId="{31187747-5B2C-4E3D-938A-AC64580C730E}" type="pres">
      <dgm:prSet presAssocID="{FF66CA6A-5F40-42EA-AD84-3D6EC242837C}" presName="hierChild4" presStyleCnt="0"/>
      <dgm:spPr/>
    </dgm:pt>
    <dgm:pt modelId="{E22F6695-D5C5-47A5-9D8F-3F66F9BF7DAB}" type="pres">
      <dgm:prSet presAssocID="{7DEB3E6C-6BAB-471C-9DB4-9DB1BD50AC8E}" presName="Name35" presStyleLbl="parChTrans1D3" presStyleIdx="0" presStyleCnt="7"/>
      <dgm:spPr/>
      <dgm:t>
        <a:bodyPr/>
        <a:lstStyle/>
        <a:p>
          <a:endParaRPr lang="hr-HR"/>
        </a:p>
      </dgm:t>
    </dgm:pt>
    <dgm:pt modelId="{916EFDDF-4D71-4B21-B95D-633B5A64C7E2}" type="pres">
      <dgm:prSet presAssocID="{95A07B11-5876-4B03-BF85-68221F23EAD1}" presName="hierRoot2" presStyleCnt="0">
        <dgm:presLayoutVars>
          <dgm:hierBranch val="init"/>
        </dgm:presLayoutVars>
      </dgm:prSet>
      <dgm:spPr/>
    </dgm:pt>
    <dgm:pt modelId="{AEFE1D4B-E525-48C1-B56F-69728E8B2C99}" type="pres">
      <dgm:prSet presAssocID="{95A07B11-5876-4B03-BF85-68221F23EAD1}" presName="rootComposite" presStyleCnt="0"/>
      <dgm:spPr/>
    </dgm:pt>
    <dgm:pt modelId="{C49828FC-03A6-4028-9B14-E7643977906A}" type="pres">
      <dgm:prSet presAssocID="{95A07B11-5876-4B03-BF85-68221F23EAD1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FEA198F-AD27-415D-9045-F0A19275AE44}" type="pres">
      <dgm:prSet presAssocID="{95A07B11-5876-4B03-BF85-68221F23EAD1}" presName="rootConnector" presStyleLbl="node3" presStyleIdx="0" presStyleCnt="7"/>
      <dgm:spPr/>
      <dgm:t>
        <a:bodyPr/>
        <a:lstStyle/>
        <a:p>
          <a:endParaRPr lang="hr-HR"/>
        </a:p>
      </dgm:t>
    </dgm:pt>
    <dgm:pt modelId="{755D37B8-EF99-4192-9A25-38A8471DC9F8}" type="pres">
      <dgm:prSet presAssocID="{95A07B11-5876-4B03-BF85-68221F23EAD1}" presName="hierChild4" presStyleCnt="0"/>
      <dgm:spPr/>
    </dgm:pt>
    <dgm:pt modelId="{16D72597-D4B1-45F6-8320-4B55ED1E346B}" type="pres">
      <dgm:prSet presAssocID="{95A07B11-5876-4B03-BF85-68221F23EAD1}" presName="hierChild5" presStyleCnt="0"/>
      <dgm:spPr/>
    </dgm:pt>
    <dgm:pt modelId="{250A8F80-A8DB-409B-B06B-8417BCA187FC}" type="pres">
      <dgm:prSet presAssocID="{49B0C238-54A7-4229-9984-9CA3E92A789B}" presName="Name35" presStyleLbl="parChTrans1D3" presStyleIdx="1" presStyleCnt="7"/>
      <dgm:spPr/>
      <dgm:t>
        <a:bodyPr/>
        <a:lstStyle/>
        <a:p>
          <a:endParaRPr lang="hr-HR"/>
        </a:p>
      </dgm:t>
    </dgm:pt>
    <dgm:pt modelId="{A65EC575-A399-42E3-859F-8DE2C9201C77}" type="pres">
      <dgm:prSet presAssocID="{75C2C334-0178-4A11-A06E-59CD3FD0BD72}" presName="hierRoot2" presStyleCnt="0">
        <dgm:presLayoutVars>
          <dgm:hierBranch val="init"/>
        </dgm:presLayoutVars>
      </dgm:prSet>
      <dgm:spPr/>
    </dgm:pt>
    <dgm:pt modelId="{1BF7821D-DA6B-44B8-ACF5-B8EC4F1E90AE}" type="pres">
      <dgm:prSet presAssocID="{75C2C334-0178-4A11-A06E-59CD3FD0BD72}" presName="rootComposite" presStyleCnt="0"/>
      <dgm:spPr/>
    </dgm:pt>
    <dgm:pt modelId="{859E1F58-FEB5-4AAA-AE8B-4CF8A4F01703}" type="pres">
      <dgm:prSet presAssocID="{75C2C334-0178-4A11-A06E-59CD3FD0BD72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AA6FE06-3C99-4052-9664-E9BCA849A37D}" type="pres">
      <dgm:prSet presAssocID="{75C2C334-0178-4A11-A06E-59CD3FD0BD72}" presName="rootConnector" presStyleLbl="node3" presStyleIdx="1" presStyleCnt="7"/>
      <dgm:spPr/>
      <dgm:t>
        <a:bodyPr/>
        <a:lstStyle/>
        <a:p>
          <a:endParaRPr lang="hr-HR"/>
        </a:p>
      </dgm:t>
    </dgm:pt>
    <dgm:pt modelId="{B1BEDEBF-5EB4-49F0-BA77-6BE66ED8F7A0}" type="pres">
      <dgm:prSet presAssocID="{75C2C334-0178-4A11-A06E-59CD3FD0BD72}" presName="hierChild4" presStyleCnt="0"/>
      <dgm:spPr/>
    </dgm:pt>
    <dgm:pt modelId="{E968BCCC-4453-4ADC-A362-26B93EAD5784}" type="pres">
      <dgm:prSet presAssocID="{75C2C334-0178-4A11-A06E-59CD3FD0BD72}" presName="hierChild5" presStyleCnt="0"/>
      <dgm:spPr/>
    </dgm:pt>
    <dgm:pt modelId="{34477E0C-00D2-4C8A-9754-78482B7440EB}" type="pres">
      <dgm:prSet presAssocID="{31DDB1FE-BE02-4DFC-A386-40757248BEB8}" presName="Name35" presStyleLbl="parChTrans1D3" presStyleIdx="2" presStyleCnt="7"/>
      <dgm:spPr/>
      <dgm:t>
        <a:bodyPr/>
        <a:lstStyle/>
        <a:p>
          <a:endParaRPr lang="hr-HR"/>
        </a:p>
      </dgm:t>
    </dgm:pt>
    <dgm:pt modelId="{36A12E1B-5A6B-4B3F-9E40-B8FC81A26B1B}" type="pres">
      <dgm:prSet presAssocID="{A1BB9068-4A81-4800-8283-7CBB0B3AADBD}" presName="hierRoot2" presStyleCnt="0">
        <dgm:presLayoutVars>
          <dgm:hierBranch val="init"/>
        </dgm:presLayoutVars>
      </dgm:prSet>
      <dgm:spPr/>
    </dgm:pt>
    <dgm:pt modelId="{14E6025F-BED7-4375-8BB3-CD690344C3B6}" type="pres">
      <dgm:prSet presAssocID="{A1BB9068-4A81-4800-8283-7CBB0B3AADBD}" presName="rootComposite" presStyleCnt="0"/>
      <dgm:spPr/>
    </dgm:pt>
    <dgm:pt modelId="{FA2E8AA3-10C7-4004-84AA-D42182085906}" type="pres">
      <dgm:prSet presAssocID="{A1BB9068-4A81-4800-8283-7CBB0B3AADBD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875C1D7-9E7D-4940-A5B3-CEFF5222CFF6}" type="pres">
      <dgm:prSet presAssocID="{A1BB9068-4A81-4800-8283-7CBB0B3AADBD}" presName="rootConnector" presStyleLbl="node3" presStyleIdx="2" presStyleCnt="7"/>
      <dgm:spPr/>
      <dgm:t>
        <a:bodyPr/>
        <a:lstStyle/>
        <a:p>
          <a:endParaRPr lang="hr-HR"/>
        </a:p>
      </dgm:t>
    </dgm:pt>
    <dgm:pt modelId="{D08E49A5-6C60-4C7A-900E-B3F33D5601B3}" type="pres">
      <dgm:prSet presAssocID="{A1BB9068-4A81-4800-8283-7CBB0B3AADBD}" presName="hierChild4" presStyleCnt="0"/>
      <dgm:spPr/>
    </dgm:pt>
    <dgm:pt modelId="{AE8A0F2A-6382-4C0E-AD51-E5AD99DABE5D}" type="pres">
      <dgm:prSet presAssocID="{A1BB9068-4A81-4800-8283-7CBB0B3AADBD}" presName="hierChild5" presStyleCnt="0"/>
      <dgm:spPr/>
    </dgm:pt>
    <dgm:pt modelId="{88538D81-A2DB-44F5-848F-4EA95CE709BD}" type="pres">
      <dgm:prSet presAssocID="{FF66CA6A-5F40-42EA-AD84-3D6EC242837C}" presName="hierChild5" presStyleCnt="0"/>
      <dgm:spPr/>
    </dgm:pt>
    <dgm:pt modelId="{2531E12B-0B2A-4474-8499-45FA3E5DD8E0}" type="pres">
      <dgm:prSet presAssocID="{ADB8375D-290B-440E-BE75-0EE74CF11050}" presName="Name37" presStyleLbl="parChTrans1D2" presStyleIdx="1" presStyleCnt="4"/>
      <dgm:spPr/>
      <dgm:t>
        <a:bodyPr/>
        <a:lstStyle/>
        <a:p>
          <a:endParaRPr lang="hr-HR"/>
        </a:p>
      </dgm:t>
    </dgm:pt>
    <dgm:pt modelId="{D73CA444-4E21-4D9C-845D-11BE5CF0588B}" type="pres">
      <dgm:prSet presAssocID="{23FCC409-0262-4622-8F38-14A6FBD771BE}" presName="hierRoot2" presStyleCnt="0">
        <dgm:presLayoutVars>
          <dgm:hierBranch/>
        </dgm:presLayoutVars>
      </dgm:prSet>
      <dgm:spPr/>
    </dgm:pt>
    <dgm:pt modelId="{D46CBE5A-7691-44EE-9E7E-9E01A711BF04}" type="pres">
      <dgm:prSet presAssocID="{23FCC409-0262-4622-8F38-14A6FBD771BE}" presName="rootComposite" presStyleCnt="0"/>
      <dgm:spPr/>
    </dgm:pt>
    <dgm:pt modelId="{F2DE8EC5-98C8-4AB4-ACAA-B87DA169DACE}" type="pres">
      <dgm:prSet presAssocID="{23FCC409-0262-4622-8F38-14A6FBD771B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F863948-3EE4-43D4-BDA0-FC48F13EBC8F}" type="pres">
      <dgm:prSet presAssocID="{23FCC409-0262-4622-8F38-14A6FBD771BE}" presName="rootConnector" presStyleLbl="node2" presStyleIdx="1" presStyleCnt="3"/>
      <dgm:spPr/>
      <dgm:t>
        <a:bodyPr/>
        <a:lstStyle/>
        <a:p>
          <a:endParaRPr lang="hr-HR"/>
        </a:p>
      </dgm:t>
    </dgm:pt>
    <dgm:pt modelId="{B418A85F-819E-44CF-B118-8FFA121314D7}" type="pres">
      <dgm:prSet presAssocID="{23FCC409-0262-4622-8F38-14A6FBD771BE}" presName="hierChild4" presStyleCnt="0"/>
      <dgm:spPr/>
    </dgm:pt>
    <dgm:pt modelId="{27AC4635-4112-41F3-8A1C-DB0A880ADC47}" type="pres">
      <dgm:prSet presAssocID="{F4E31C3A-5010-4F33-99BA-864D9DDB18DA}" presName="Name35" presStyleLbl="parChTrans1D3" presStyleIdx="3" presStyleCnt="7"/>
      <dgm:spPr/>
      <dgm:t>
        <a:bodyPr/>
        <a:lstStyle/>
        <a:p>
          <a:endParaRPr lang="hr-HR"/>
        </a:p>
      </dgm:t>
    </dgm:pt>
    <dgm:pt modelId="{630C4CB8-8A04-47A3-868A-9B0518CDB3CC}" type="pres">
      <dgm:prSet presAssocID="{28BCF57D-F96B-4864-9C86-A191F2F9EF87}" presName="hierRoot2" presStyleCnt="0">
        <dgm:presLayoutVars>
          <dgm:hierBranch val="init"/>
        </dgm:presLayoutVars>
      </dgm:prSet>
      <dgm:spPr/>
    </dgm:pt>
    <dgm:pt modelId="{A7534D56-78B3-453B-A733-0D0BE0025644}" type="pres">
      <dgm:prSet presAssocID="{28BCF57D-F96B-4864-9C86-A191F2F9EF87}" presName="rootComposite" presStyleCnt="0"/>
      <dgm:spPr/>
    </dgm:pt>
    <dgm:pt modelId="{CC38C3EE-4429-46B2-ABE5-F5BE963C7688}" type="pres">
      <dgm:prSet presAssocID="{28BCF57D-F96B-4864-9C86-A191F2F9EF87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6FAFB55-D2C4-429C-AE6F-072171BC2CF1}" type="pres">
      <dgm:prSet presAssocID="{28BCF57D-F96B-4864-9C86-A191F2F9EF87}" presName="rootConnector" presStyleLbl="node3" presStyleIdx="3" presStyleCnt="7"/>
      <dgm:spPr/>
      <dgm:t>
        <a:bodyPr/>
        <a:lstStyle/>
        <a:p>
          <a:endParaRPr lang="hr-HR"/>
        </a:p>
      </dgm:t>
    </dgm:pt>
    <dgm:pt modelId="{72A6ECF2-A4E4-4BEB-BF38-7FAB6F9D3CDA}" type="pres">
      <dgm:prSet presAssocID="{28BCF57D-F96B-4864-9C86-A191F2F9EF87}" presName="hierChild4" presStyleCnt="0"/>
      <dgm:spPr/>
    </dgm:pt>
    <dgm:pt modelId="{BD0C956E-8AC4-482C-9421-63AA20C76A66}" type="pres">
      <dgm:prSet presAssocID="{28BCF57D-F96B-4864-9C86-A191F2F9EF87}" presName="hierChild5" presStyleCnt="0"/>
      <dgm:spPr/>
    </dgm:pt>
    <dgm:pt modelId="{5BABDD09-2C0E-48F8-A445-9DD916253885}" type="pres">
      <dgm:prSet presAssocID="{88A145BA-BE25-41A4-8F79-B59912911495}" presName="Name35" presStyleLbl="parChTrans1D3" presStyleIdx="4" presStyleCnt="7"/>
      <dgm:spPr/>
      <dgm:t>
        <a:bodyPr/>
        <a:lstStyle/>
        <a:p>
          <a:endParaRPr lang="hr-HR"/>
        </a:p>
      </dgm:t>
    </dgm:pt>
    <dgm:pt modelId="{3341CAF5-6443-4EF0-BE78-8E565510973D}" type="pres">
      <dgm:prSet presAssocID="{A15F38CB-BD91-4E02-8C03-05B37BA7C86F}" presName="hierRoot2" presStyleCnt="0">
        <dgm:presLayoutVars>
          <dgm:hierBranch val="init"/>
        </dgm:presLayoutVars>
      </dgm:prSet>
      <dgm:spPr/>
    </dgm:pt>
    <dgm:pt modelId="{0ED76E0D-F974-4272-9CF9-7A27C7BC1994}" type="pres">
      <dgm:prSet presAssocID="{A15F38CB-BD91-4E02-8C03-05B37BA7C86F}" presName="rootComposite" presStyleCnt="0"/>
      <dgm:spPr/>
    </dgm:pt>
    <dgm:pt modelId="{AE284BDF-BB34-48CD-9D64-C17536363A04}" type="pres">
      <dgm:prSet presAssocID="{A15F38CB-BD91-4E02-8C03-05B37BA7C86F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7792B3-271A-4429-99E0-7250B7FFAB85}" type="pres">
      <dgm:prSet presAssocID="{A15F38CB-BD91-4E02-8C03-05B37BA7C86F}" presName="rootConnector" presStyleLbl="node3" presStyleIdx="4" presStyleCnt="7"/>
      <dgm:spPr/>
      <dgm:t>
        <a:bodyPr/>
        <a:lstStyle/>
        <a:p>
          <a:endParaRPr lang="hr-HR"/>
        </a:p>
      </dgm:t>
    </dgm:pt>
    <dgm:pt modelId="{FAC85EFC-B716-43E0-A0C0-571E79F4E020}" type="pres">
      <dgm:prSet presAssocID="{A15F38CB-BD91-4E02-8C03-05B37BA7C86F}" presName="hierChild4" presStyleCnt="0"/>
      <dgm:spPr/>
    </dgm:pt>
    <dgm:pt modelId="{033C466E-4973-4941-AB8E-AE810C99D3FB}" type="pres">
      <dgm:prSet presAssocID="{A15F38CB-BD91-4E02-8C03-05B37BA7C86F}" presName="hierChild5" presStyleCnt="0"/>
      <dgm:spPr/>
    </dgm:pt>
    <dgm:pt modelId="{4E5FBCF6-9C8C-40AE-BF41-48B6FE30659B}" type="pres">
      <dgm:prSet presAssocID="{23FCC409-0262-4622-8F38-14A6FBD771BE}" presName="hierChild5" presStyleCnt="0"/>
      <dgm:spPr/>
    </dgm:pt>
    <dgm:pt modelId="{DA2363D4-102E-449C-8A32-0141202F8CF0}" type="pres">
      <dgm:prSet presAssocID="{35552E95-273B-462C-BBAC-22FDF0AA45BA}" presName="Name37" presStyleLbl="parChTrans1D2" presStyleIdx="2" presStyleCnt="4"/>
      <dgm:spPr/>
      <dgm:t>
        <a:bodyPr/>
        <a:lstStyle/>
        <a:p>
          <a:endParaRPr lang="hr-HR"/>
        </a:p>
      </dgm:t>
    </dgm:pt>
    <dgm:pt modelId="{5A24E1D7-310E-417C-9F6C-275B25F1E794}" type="pres">
      <dgm:prSet presAssocID="{7977FE69-2CBD-4799-A33B-898FA6B9DA7D}" presName="hierRoot2" presStyleCnt="0">
        <dgm:presLayoutVars>
          <dgm:hierBranch/>
        </dgm:presLayoutVars>
      </dgm:prSet>
      <dgm:spPr/>
    </dgm:pt>
    <dgm:pt modelId="{29269C6F-CBF4-4E29-AFE1-63C09715B3A8}" type="pres">
      <dgm:prSet presAssocID="{7977FE69-2CBD-4799-A33B-898FA6B9DA7D}" presName="rootComposite" presStyleCnt="0"/>
      <dgm:spPr/>
    </dgm:pt>
    <dgm:pt modelId="{A8F4DEF3-6D59-4DF3-B2C2-728D25081F49}" type="pres">
      <dgm:prSet presAssocID="{7977FE69-2CBD-4799-A33B-898FA6B9DA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14D0D6E-D129-40EE-B4FB-39B17A0F4DDF}" type="pres">
      <dgm:prSet presAssocID="{7977FE69-2CBD-4799-A33B-898FA6B9DA7D}" presName="rootConnector" presStyleLbl="node2" presStyleIdx="2" presStyleCnt="3"/>
      <dgm:spPr/>
      <dgm:t>
        <a:bodyPr/>
        <a:lstStyle/>
        <a:p>
          <a:endParaRPr lang="hr-HR"/>
        </a:p>
      </dgm:t>
    </dgm:pt>
    <dgm:pt modelId="{0D8E1336-8294-42C2-AEF9-29D0AEA418E5}" type="pres">
      <dgm:prSet presAssocID="{7977FE69-2CBD-4799-A33B-898FA6B9DA7D}" presName="hierChild4" presStyleCnt="0"/>
      <dgm:spPr/>
    </dgm:pt>
    <dgm:pt modelId="{A6ACC242-99D6-4164-95BB-61E236C43DCC}" type="pres">
      <dgm:prSet presAssocID="{0741C896-006B-4393-84EC-AC4351AC1C4E}" presName="Name35" presStyleLbl="parChTrans1D3" presStyleIdx="5" presStyleCnt="7"/>
      <dgm:spPr/>
      <dgm:t>
        <a:bodyPr/>
        <a:lstStyle/>
        <a:p>
          <a:endParaRPr lang="hr-HR"/>
        </a:p>
      </dgm:t>
    </dgm:pt>
    <dgm:pt modelId="{A632094A-7C86-4BBB-879E-4C01C1CCB9B0}" type="pres">
      <dgm:prSet presAssocID="{D3228C21-B6D5-44BA-BE73-CAF111738DC5}" presName="hierRoot2" presStyleCnt="0">
        <dgm:presLayoutVars>
          <dgm:hierBranch val="init"/>
        </dgm:presLayoutVars>
      </dgm:prSet>
      <dgm:spPr/>
    </dgm:pt>
    <dgm:pt modelId="{7C63EB58-BCC1-4562-A081-74564C12C10A}" type="pres">
      <dgm:prSet presAssocID="{D3228C21-B6D5-44BA-BE73-CAF111738DC5}" presName="rootComposite" presStyleCnt="0"/>
      <dgm:spPr/>
    </dgm:pt>
    <dgm:pt modelId="{52865DD6-B235-4197-8EE3-DEE033372C71}" type="pres">
      <dgm:prSet presAssocID="{D3228C21-B6D5-44BA-BE73-CAF111738DC5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F4DC248-4577-44F1-BFA9-D73FFA2D84D3}" type="pres">
      <dgm:prSet presAssocID="{D3228C21-B6D5-44BA-BE73-CAF111738DC5}" presName="rootConnector" presStyleLbl="node3" presStyleIdx="5" presStyleCnt="7"/>
      <dgm:spPr/>
      <dgm:t>
        <a:bodyPr/>
        <a:lstStyle/>
        <a:p>
          <a:endParaRPr lang="hr-HR"/>
        </a:p>
      </dgm:t>
    </dgm:pt>
    <dgm:pt modelId="{1ABC6EC9-F627-4041-BD59-3AA8BEE708E2}" type="pres">
      <dgm:prSet presAssocID="{D3228C21-B6D5-44BA-BE73-CAF111738DC5}" presName="hierChild4" presStyleCnt="0"/>
      <dgm:spPr/>
    </dgm:pt>
    <dgm:pt modelId="{A099ED5C-DC24-4AC6-8E8F-3A7A7C93C5F8}" type="pres">
      <dgm:prSet presAssocID="{D3228C21-B6D5-44BA-BE73-CAF111738DC5}" presName="hierChild5" presStyleCnt="0"/>
      <dgm:spPr/>
    </dgm:pt>
    <dgm:pt modelId="{4EEAF276-68E1-4003-AAE3-3D073EA935CF}" type="pres">
      <dgm:prSet presAssocID="{3A0395E0-F9E5-4D97-89E5-B92B8B1A4112}" presName="Name35" presStyleLbl="parChTrans1D3" presStyleIdx="6" presStyleCnt="7"/>
      <dgm:spPr/>
      <dgm:t>
        <a:bodyPr/>
        <a:lstStyle/>
        <a:p>
          <a:endParaRPr lang="hr-HR"/>
        </a:p>
      </dgm:t>
    </dgm:pt>
    <dgm:pt modelId="{111DFF7D-60DB-41CA-97E1-2A4AC8CB5F76}" type="pres">
      <dgm:prSet presAssocID="{4435D1EF-3399-442E-BCBB-18FC81BA1AB4}" presName="hierRoot2" presStyleCnt="0">
        <dgm:presLayoutVars>
          <dgm:hierBranch val="init"/>
        </dgm:presLayoutVars>
      </dgm:prSet>
      <dgm:spPr/>
    </dgm:pt>
    <dgm:pt modelId="{8B21FE7E-F073-4256-891D-9AD853BD8933}" type="pres">
      <dgm:prSet presAssocID="{4435D1EF-3399-442E-BCBB-18FC81BA1AB4}" presName="rootComposite" presStyleCnt="0"/>
      <dgm:spPr/>
    </dgm:pt>
    <dgm:pt modelId="{BF08E1CC-771B-4AB5-830F-10CE49A97A91}" type="pres">
      <dgm:prSet presAssocID="{4435D1EF-3399-442E-BCBB-18FC81BA1AB4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40D64D3-B752-4005-9618-0795157867CF}" type="pres">
      <dgm:prSet presAssocID="{4435D1EF-3399-442E-BCBB-18FC81BA1AB4}" presName="rootConnector" presStyleLbl="node3" presStyleIdx="6" presStyleCnt="7"/>
      <dgm:spPr/>
      <dgm:t>
        <a:bodyPr/>
        <a:lstStyle/>
        <a:p>
          <a:endParaRPr lang="hr-HR"/>
        </a:p>
      </dgm:t>
    </dgm:pt>
    <dgm:pt modelId="{D971B1B8-40AC-4DCC-8E92-94652D4AA4F2}" type="pres">
      <dgm:prSet presAssocID="{4435D1EF-3399-442E-BCBB-18FC81BA1AB4}" presName="hierChild4" presStyleCnt="0"/>
      <dgm:spPr/>
    </dgm:pt>
    <dgm:pt modelId="{6C4312EC-641E-45FF-8092-B06767271837}" type="pres">
      <dgm:prSet presAssocID="{4435D1EF-3399-442E-BCBB-18FC81BA1AB4}" presName="hierChild5" presStyleCnt="0"/>
      <dgm:spPr/>
    </dgm:pt>
    <dgm:pt modelId="{F3A8FE89-E554-4A48-B040-57D824EDF907}" type="pres">
      <dgm:prSet presAssocID="{7977FE69-2CBD-4799-A33B-898FA6B9DA7D}" presName="hierChild5" presStyleCnt="0"/>
      <dgm:spPr/>
    </dgm:pt>
    <dgm:pt modelId="{37C86DB7-82C1-4ADA-9280-7A2033A5DA83}" type="pres">
      <dgm:prSet presAssocID="{7F6D9704-6791-449C-AC16-5AE19978A8B5}" presName="hierChild3" presStyleCnt="0"/>
      <dgm:spPr/>
    </dgm:pt>
    <dgm:pt modelId="{C4A83B20-C137-4F36-9CC1-C76409A3AECE}" type="pres">
      <dgm:prSet presAssocID="{6C8A9DE3-9633-40C7-BBAB-631639E0C8CC}" presName="Name111" presStyleLbl="parChTrans1D2" presStyleIdx="3" presStyleCnt="4"/>
      <dgm:spPr/>
      <dgm:t>
        <a:bodyPr/>
        <a:lstStyle/>
        <a:p>
          <a:endParaRPr lang="hr-HR"/>
        </a:p>
      </dgm:t>
    </dgm:pt>
    <dgm:pt modelId="{80F58CAB-F6F3-44C1-AA74-D12D884A77F6}" type="pres">
      <dgm:prSet presAssocID="{D65D88A3-FEA5-4F2F-990B-46CE40377462}" presName="hierRoot3" presStyleCnt="0">
        <dgm:presLayoutVars>
          <dgm:hierBranch val="init"/>
        </dgm:presLayoutVars>
      </dgm:prSet>
      <dgm:spPr/>
    </dgm:pt>
    <dgm:pt modelId="{62C12F71-8603-4D1C-A505-CC209B151799}" type="pres">
      <dgm:prSet presAssocID="{D65D88A3-FEA5-4F2F-990B-46CE40377462}" presName="rootComposite3" presStyleCnt="0"/>
      <dgm:spPr/>
    </dgm:pt>
    <dgm:pt modelId="{68949952-DA26-46D4-81B9-993F5677957F}" type="pres">
      <dgm:prSet presAssocID="{D65D88A3-FEA5-4F2F-990B-46CE4037746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175881F-CE9E-4AA8-B7F7-01EC5F12B012}" type="pres">
      <dgm:prSet presAssocID="{D65D88A3-FEA5-4F2F-990B-46CE40377462}" presName="rootConnector3" presStyleLbl="asst1" presStyleIdx="0" presStyleCnt="1"/>
      <dgm:spPr/>
      <dgm:t>
        <a:bodyPr/>
        <a:lstStyle/>
        <a:p>
          <a:endParaRPr lang="hr-HR"/>
        </a:p>
      </dgm:t>
    </dgm:pt>
    <dgm:pt modelId="{B7FD18EC-D708-4F4A-81BC-04CD8A79E096}" type="pres">
      <dgm:prSet presAssocID="{D65D88A3-FEA5-4F2F-990B-46CE40377462}" presName="hierChild6" presStyleCnt="0"/>
      <dgm:spPr/>
    </dgm:pt>
    <dgm:pt modelId="{CF2031EA-BBB4-46E2-A245-152D10249423}" type="pres">
      <dgm:prSet presAssocID="{D65D88A3-FEA5-4F2F-990B-46CE40377462}" presName="hierChild7" presStyleCnt="0"/>
      <dgm:spPr/>
    </dgm:pt>
  </dgm:ptLst>
  <dgm:cxnLst>
    <dgm:cxn modelId="{A10DB9C2-0FB2-44DB-AF05-0C1C63484486}" type="presOf" srcId="{6C8A9DE3-9633-40C7-BBAB-631639E0C8CC}" destId="{C4A83B20-C137-4F36-9CC1-C76409A3AECE}" srcOrd="0" destOrd="0" presId="urn:microsoft.com/office/officeart/2005/8/layout/orgChart1"/>
    <dgm:cxn modelId="{4AC483D6-2317-464C-A3BD-385D252AA598}" type="presOf" srcId="{7F6D9704-6791-449C-AC16-5AE19978A8B5}" destId="{6350E232-006F-4C81-BC6E-598ADE4B58F1}" srcOrd="1" destOrd="0" presId="urn:microsoft.com/office/officeart/2005/8/layout/orgChart1"/>
    <dgm:cxn modelId="{6777D510-3510-41A0-A4E4-708F9D9256E5}" srcId="{23FCC409-0262-4622-8F38-14A6FBD771BE}" destId="{28BCF57D-F96B-4864-9C86-A191F2F9EF87}" srcOrd="0" destOrd="0" parTransId="{F4E31C3A-5010-4F33-99BA-864D9DDB18DA}" sibTransId="{7268F678-8177-44E4-902B-6CDD9B92C31F}"/>
    <dgm:cxn modelId="{670E92A9-5CA5-4DAA-9452-E7DA1028DD44}" type="presOf" srcId="{7DEB3E6C-6BAB-471C-9DB4-9DB1BD50AC8E}" destId="{E22F6695-D5C5-47A5-9D8F-3F66F9BF7DAB}" srcOrd="0" destOrd="0" presId="urn:microsoft.com/office/officeart/2005/8/layout/orgChart1"/>
    <dgm:cxn modelId="{E7A76794-E104-409A-9EA1-683E2C002360}" type="presOf" srcId="{95A07B11-5876-4B03-BF85-68221F23EAD1}" destId="{DFEA198F-AD27-415D-9045-F0A19275AE44}" srcOrd="1" destOrd="0" presId="urn:microsoft.com/office/officeart/2005/8/layout/orgChart1"/>
    <dgm:cxn modelId="{088E1127-C186-4FE0-A5C7-53532CF698F9}" type="presOf" srcId="{D65D88A3-FEA5-4F2F-990B-46CE40377462}" destId="{68949952-DA26-46D4-81B9-993F5677957F}" srcOrd="0" destOrd="0" presId="urn:microsoft.com/office/officeart/2005/8/layout/orgChart1"/>
    <dgm:cxn modelId="{90483DDD-9A7A-4FD4-8DE5-397BC6A05BDB}" type="presOf" srcId="{49B0C238-54A7-4229-9984-9CA3E92A789B}" destId="{250A8F80-A8DB-409B-B06B-8417BCA187FC}" srcOrd="0" destOrd="0" presId="urn:microsoft.com/office/officeart/2005/8/layout/orgChart1"/>
    <dgm:cxn modelId="{2BF86743-4FBE-4175-A08E-98B0ABCCBF62}" type="presOf" srcId="{7F6D9704-6791-449C-AC16-5AE19978A8B5}" destId="{5A7AD941-8E09-4A3A-9E2A-2290CD648D64}" srcOrd="0" destOrd="0" presId="urn:microsoft.com/office/officeart/2005/8/layout/orgChart1"/>
    <dgm:cxn modelId="{85EFD62A-0702-4D16-A004-AED2DA814F3A}" type="presOf" srcId="{88A145BA-BE25-41A4-8F79-B59912911495}" destId="{5BABDD09-2C0E-48F8-A445-9DD916253885}" srcOrd="0" destOrd="0" presId="urn:microsoft.com/office/officeart/2005/8/layout/orgChart1"/>
    <dgm:cxn modelId="{21CDE374-A1AD-41E9-B9C1-A0D19F017184}" srcId="{7F6D9704-6791-449C-AC16-5AE19978A8B5}" destId="{FF66CA6A-5F40-42EA-AD84-3D6EC242837C}" srcOrd="1" destOrd="0" parTransId="{2A43A303-A39D-47F5-A4CC-0D1356129BA3}" sibTransId="{5EDB91D6-129D-4C49-9DAF-8055D117E4AD}"/>
    <dgm:cxn modelId="{D4CA0F2B-25EF-4796-A007-024B941B2896}" type="presOf" srcId="{7977FE69-2CBD-4799-A33B-898FA6B9DA7D}" destId="{C14D0D6E-D129-40EE-B4FB-39B17A0F4DDF}" srcOrd="1" destOrd="0" presId="urn:microsoft.com/office/officeart/2005/8/layout/orgChart1"/>
    <dgm:cxn modelId="{B0AD2C56-29D0-410B-ACCC-7D556D7A8EE1}" type="presOf" srcId="{2A43A303-A39D-47F5-A4CC-0D1356129BA3}" destId="{1A5A3496-79F7-4682-A783-D4258F48263A}" srcOrd="0" destOrd="0" presId="urn:microsoft.com/office/officeart/2005/8/layout/orgChart1"/>
    <dgm:cxn modelId="{654F7668-F30B-4153-88CF-120975751CE2}" type="presOf" srcId="{31DDB1FE-BE02-4DFC-A386-40757248BEB8}" destId="{34477E0C-00D2-4C8A-9754-78482B7440EB}" srcOrd="0" destOrd="0" presId="urn:microsoft.com/office/officeart/2005/8/layout/orgChart1"/>
    <dgm:cxn modelId="{1ED529BB-5BEF-42E6-9BCE-E67231550908}" type="presOf" srcId="{95A07B11-5876-4B03-BF85-68221F23EAD1}" destId="{C49828FC-03A6-4028-9B14-E7643977906A}" srcOrd="0" destOrd="0" presId="urn:microsoft.com/office/officeart/2005/8/layout/orgChart1"/>
    <dgm:cxn modelId="{80BF2E74-82C9-4470-BF94-F57F5E90566C}" srcId="{FF66CA6A-5F40-42EA-AD84-3D6EC242837C}" destId="{75C2C334-0178-4A11-A06E-59CD3FD0BD72}" srcOrd="1" destOrd="0" parTransId="{49B0C238-54A7-4229-9984-9CA3E92A789B}" sibTransId="{A7FD237E-C5E5-420D-97F4-4E0D22E74AC8}"/>
    <dgm:cxn modelId="{4F5B17BA-1702-43A1-9153-314872227F4B}" type="presOf" srcId="{FF66CA6A-5F40-42EA-AD84-3D6EC242837C}" destId="{0E3574A8-0364-472E-96B5-8BE270CAE059}" srcOrd="0" destOrd="0" presId="urn:microsoft.com/office/officeart/2005/8/layout/orgChart1"/>
    <dgm:cxn modelId="{D433EEC4-1D33-4114-B245-9DA5E0A65EC7}" type="presOf" srcId="{75C2C334-0178-4A11-A06E-59CD3FD0BD72}" destId="{859E1F58-FEB5-4AAA-AE8B-4CF8A4F01703}" srcOrd="0" destOrd="0" presId="urn:microsoft.com/office/officeart/2005/8/layout/orgChart1"/>
    <dgm:cxn modelId="{405A24AE-DFC1-41B3-954C-D9B6DC29A974}" srcId="{7F6D9704-6791-449C-AC16-5AE19978A8B5}" destId="{D65D88A3-FEA5-4F2F-990B-46CE40377462}" srcOrd="0" destOrd="0" parTransId="{6C8A9DE3-9633-40C7-BBAB-631639E0C8CC}" sibTransId="{9D0AF08F-7C0B-46D2-B6A3-424BBBF181AE}"/>
    <dgm:cxn modelId="{2A46F1E0-7AEB-4164-ACDA-402BB4B2B175}" type="presOf" srcId="{23FCC409-0262-4622-8F38-14A6FBD771BE}" destId="{F2DE8EC5-98C8-4AB4-ACAA-B87DA169DACE}" srcOrd="0" destOrd="0" presId="urn:microsoft.com/office/officeart/2005/8/layout/orgChart1"/>
    <dgm:cxn modelId="{C1768336-3B9B-421A-A499-1ED4C7B99BBF}" type="presOf" srcId="{75C2C334-0178-4A11-A06E-59CD3FD0BD72}" destId="{4AA6FE06-3C99-4052-9664-E9BCA849A37D}" srcOrd="1" destOrd="0" presId="urn:microsoft.com/office/officeart/2005/8/layout/orgChart1"/>
    <dgm:cxn modelId="{E2F32D60-252B-4D7E-A9DD-C6EDF00ADD67}" srcId="{7F6D9704-6791-449C-AC16-5AE19978A8B5}" destId="{23FCC409-0262-4622-8F38-14A6FBD771BE}" srcOrd="2" destOrd="0" parTransId="{ADB8375D-290B-440E-BE75-0EE74CF11050}" sibTransId="{53FE4C1D-E9B5-44F4-9C7F-58FD08AF3279}"/>
    <dgm:cxn modelId="{33CCD603-123A-4FE4-B40B-930DD6F0C52D}" type="presOf" srcId="{D3228C21-B6D5-44BA-BE73-CAF111738DC5}" destId="{8F4DC248-4577-44F1-BFA9-D73FFA2D84D3}" srcOrd="1" destOrd="0" presId="urn:microsoft.com/office/officeart/2005/8/layout/orgChart1"/>
    <dgm:cxn modelId="{624E91C9-2CE9-4928-A14B-A7193A9D11DF}" srcId="{23FCC409-0262-4622-8F38-14A6FBD771BE}" destId="{A15F38CB-BD91-4E02-8C03-05B37BA7C86F}" srcOrd="1" destOrd="0" parTransId="{88A145BA-BE25-41A4-8F79-B59912911495}" sibTransId="{A1202B75-C087-4EB2-BF30-B3500CD4CB7E}"/>
    <dgm:cxn modelId="{97A21C84-94A3-4CC8-A278-B457C4313A70}" type="presOf" srcId="{A1BB9068-4A81-4800-8283-7CBB0B3AADBD}" destId="{FA2E8AA3-10C7-4004-84AA-D42182085906}" srcOrd="0" destOrd="0" presId="urn:microsoft.com/office/officeart/2005/8/layout/orgChart1"/>
    <dgm:cxn modelId="{51979C37-710B-42B3-902C-8B1816DC2AF6}" type="presOf" srcId="{28BCF57D-F96B-4864-9C86-A191F2F9EF87}" destId="{CC38C3EE-4429-46B2-ABE5-F5BE963C7688}" srcOrd="0" destOrd="0" presId="urn:microsoft.com/office/officeart/2005/8/layout/orgChart1"/>
    <dgm:cxn modelId="{325B740D-B742-408F-9D66-9A18628BD7B4}" srcId="{FF66CA6A-5F40-42EA-AD84-3D6EC242837C}" destId="{95A07B11-5876-4B03-BF85-68221F23EAD1}" srcOrd="0" destOrd="0" parTransId="{7DEB3E6C-6BAB-471C-9DB4-9DB1BD50AC8E}" sibTransId="{5A15D601-8FAC-4B2F-AC48-9289632F2383}"/>
    <dgm:cxn modelId="{A1501DCF-52A4-4B9B-BBFB-DC653A6E5C0A}" type="presOf" srcId="{0741C896-006B-4393-84EC-AC4351AC1C4E}" destId="{A6ACC242-99D6-4164-95BB-61E236C43DCC}" srcOrd="0" destOrd="0" presId="urn:microsoft.com/office/officeart/2005/8/layout/orgChart1"/>
    <dgm:cxn modelId="{F988E3EF-F093-48B4-977E-12F5387F28C8}" type="presOf" srcId="{F4E31C3A-5010-4F33-99BA-864D9DDB18DA}" destId="{27AC4635-4112-41F3-8A1C-DB0A880ADC47}" srcOrd="0" destOrd="0" presId="urn:microsoft.com/office/officeart/2005/8/layout/orgChart1"/>
    <dgm:cxn modelId="{2BD9EAAF-0707-46F9-8685-3839057646BD}" type="presOf" srcId="{35552E95-273B-462C-BBAC-22FDF0AA45BA}" destId="{DA2363D4-102E-449C-8A32-0141202F8CF0}" srcOrd="0" destOrd="0" presId="urn:microsoft.com/office/officeart/2005/8/layout/orgChart1"/>
    <dgm:cxn modelId="{109CBB20-FF57-44A9-9B42-A6A333952EB6}" type="presOf" srcId="{A15F38CB-BD91-4E02-8C03-05B37BA7C86F}" destId="{AE284BDF-BB34-48CD-9D64-C17536363A04}" srcOrd="0" destOrd="0" presId="urn:microsoft.com/office/officeart/2005/8/layout/orgChart1"/>
    <dgm:cxn modelId="{86156697-361C-45E1-92BB-EBAA4214B765}" srcId="{FF66CA6A-5F40-42EA-AD84-3D6EC242837C}" destId="{A1BB9068-4A81-4800-8283-7CBB0B3AADBD}" srcOrd="2" destOrd="0" parTransId="{31DDB1FE-BE02-4DFC-A386-40757248BEB8}" sibTransId="{E2708A78-0CC2-4375-ABF7-4CC43C47EF2C}"/>
    <dgm:cxn modelId="{66CB73A1-8ABF-4395-820A-6B969EA95B11}" type="presOf" srcId="{4435D1EF-3399-442E-BCBB-18FC81BA1AB4}" destId="{BF08E1CC-771B-4AB5-830F-10CE49A97A91}" srcOrd="0" destOrd="0" presId="urn:microsoft.com/office/officeart/2005/8/layout/orgChart1"/>
    <dgm:cxn modelId="{F866548A-F771-4522-8613-EE094A1EBDBD}" srcId="{7977FE69-2CBD-4799-A33B-898FA6B9DA7D}" destId="{D3228C21-B6D5-44BA-BE73-CAF111738DC5}" srcOrd="0" destOrd="0" parTransId="{0741C896-006B-4393-84EC-AC4351AC1C4E}" sibTransId="{427F1D5A-26AE-49EE-816F-F6D5F354F1C7}"/>
    <dgm:cxn modelId="{55B88CF3-401F-45B7-B6BC-4112CD8BCECA}" srcId="{7F6D9704-6791-449C-AC16-5AE19978A8B5}" destId="{7977FE69-2CBD-4799-A33B-898FA6B9DA7D}" srcOrd="3" destOrd="0" parTransId="{35552E95-273B-462C-BBAC-22FDF0AA45BA}" sibTransId="{6ADCAD9A-6EF3-4600-9DED-1F3CE864FABA}"/>
    <dgm:cxn modelId="{3344DF6E-494D-425E-BAD4-9AA4CEED8349}" type="presOf" srcId="{D65D88A3-FEA5-4F2F-990B-46CE40377462}" destId="{7175881F-CE9E-4AA8-B7F7-01EC5F12B012}" srcOrd="1" destOrd="0" presId="urn:microsoft.com/office/officeart/2005/8/layout/orgChart1"/>
    <dgm:cxn modelId="{909538DF-7345-4AD9-B460-EBB4D4E31BA2}" type="presOf" srcId="{3A0395E0-F9E5-4D97-89E5-B92B8B1A4112}" destId="{4EEAF276-68E1-4003-AAE3-3D073EA935CF}" srcOrd="0" destOrd="0" presId="urn:microsoft.com/office/officeart/2005/8/layout/orgChart1"/>
    <dgm:cxn modelId="{FDDE71C4-C2B4-4C45-83E1-6515A015104B}" type="presOf" srcId="{532F7903-05E0-4AAD-95B9-71B246E1DB3A}" destId="{FACC41E7-573D-4EF2-A937-ADBFCB0F128F}" srcOrd="0" destOrd="0" presId="urn:microsoft.com/office/officeart/2005/8/layout/orgChart1"/>
    <dgm:cxn modelId="{7AD0A422-9B34-4B6C-8380-2B774609EDEA}" type="presOf" srcId="{A15F38CB-BD91-4E02-8C03-05B37BA7C86F}" destId="{E07792B3-271A-4429-99E0-7250B7FFAB85}" srcOrd="1" destOrd="0" presId="urn:microsoft.com/office/officeart/2005/8/layout/orgChart1"/>
    <dgm:cxn modelId="{14375765-94FC-4675-871F-01E823157CBC}" type="presOf" srcId="{23FCC409-0262-4622-8F38-14A6FBD771BE}" destId="{EF863948-3EE4-43D4-BDA0-FC48F13EBC8F}" srcOrd="1" destOrd="0" presId="urn:microsoft.com/office/officeart/2005/8/layout/orgChart1"/>
    <dgm:cxn modelId="{F372F32B-CA19-4765-A694-152251DBC40D}" type="presOf" srcId="{4435D1EF-3399-442E-BCBB-18FC81BA1AB4}" destId="{F40D64D3-B752-4005-9618-0795157867CF}" srcOrd="1" destOrd="0" presId="urn:microsoft.com/office/officeart/2005/8/layout/orgChart1"/>
    <dgm:cxn modelId="{80883DE1-A0B7-4ECB-8D4C-B15E6EC63293}" type="presOf" srcId="{ADB8375D-290B-440E-BE75-0EE74CF11050}" destId="{2531E12B-0B2A-4474-8499-45FA3E5DD8E0}" srcOrd="0" destOrd="0" presId="urn:microsoft.com/office/officeart/2005/8/layout/orgChart1"/>
    <dgm:cxn modelId="{4DE57528-F122-4C7D-AF34-ECC7E9DF2AFE}" srcId="{7977FE69-2CBD-4799-A33B-898FA6B9DA7D}" destId="{4435D1EF-3399-442E-BCBB-18FC81BA1AB4}" srcOrd="1" destOrd="0" parTransId="{3A0395E0-F9E5-4D97-89E5-B92B8B1A4112}" sibTransId="{EC5A10CF-5A6A-4518-91A1-D3C4A54D8DF0}"/>
    <dgm:cxn modelId="{11C1F940-4D8C-4FF0-962F-C3EC25C12C8E}" type="presOf" srcId="{FF66CA6A-5F40-42EA-AD84-3D6EC242837C}" destId="{798210AB-1890-47B5-BD22-876C5D65F374}" srcOrd="1" destOrd="0" presId="urn:microsoft.com/office/officeart/2005/8/layout/orgChart1"/>
    <dgm:cxn modelId="{D07ACB7B-5F14-41B1-B334-3D02D62D6AEF}" type="presOf" srcId="{28BCF57D-F96B-4864-9C86-A191F2F9EF87}" destId="{D6FAFB55-D2C4-429C-AE6F-072171BC2CF1}" srcOrd="1" destOrd="0" presId="urn:microsoft.com/office/officeart/2005/8/layout/orgChart1"/>
    <dgm:cxn modelId="{732980DF-5609-4A08-94E1-3E8E0F85670F}" type="presOf" srcId="{A1BB9068-4A81-4800-8283-7CBB0B3AADBD}" destId="{E875C1D7-9E7D-4940-A5B3-CEFF5222CFF6}" srcOrd="1" destOrd="0" presId="urn:microsoft.com/office/officeart/2005/8/layout/orgChart1"/>
    <dgm:cxn modelId="{555651C5-7CD1-4C3A-8984-1896D2373FBE}" srcId="{532F7903-05E0-4AAD-95B9-71B246E1DB3A}" destId="{7F6D9704-6791-449C-AC16-5AE19978A8B5}" srcOrd="0" destOrd="0" parTransId="{3245AF42-4DF9-49AA-B6F9-35CC092A80DF}" sibTransId="{3E9C0487-12BE-47A4-899F-593671B62DA9}"/>
    <dgm:cxn modelId="{A832229E-E2A5-4320-AFF8-FDD5C8626E8A}" type="presOf" srcId="{7977FE69-2CBD-4799-A33B-898FA6B9DA7D}" destId="{A8F4DEF3-6D59-4DF3-B2C2-728D25081F49}" srcOrd="0" destOrd="0" presId="urn:microsoft.com/office/officeart/2005/8/layout/orgChart1"/>
    <dgm:cxn modelId="{0DC203BE-DDF9-4E68-9862-F616595CD4C6}" type="presOf" srcId="{D3228C21-B6D5-44BA-BE73-CAF111738DC5}" destId="{52865DD6-B235-4197-8EE3-DEE033372C71}" srcOrd="0" destOrd="0" presId="urn:microsoft.com/office/officeart/2005/8/layout/orgChart1"/>
    <dgm:cxn modelId="{3223AFA2-9F08-462C-A5BE-57D8AEDE3C94}" type="presParOf" srcId="{FACC41E7-573D-4EF2-A937-ADBFCB0F128F}" destId="{EAE46458-FE1F-4E4D-9059-EAEC3EF6E62B}" srcOrd="0" destOrd="0" presId="urn:microsoft.com/office/officeart/2005/8/layout/orgChart1"/>
    <dgm:cxn modelId="{E64279D6-3287-438F-B66B-8E8AF3A10002}" type="presParOf" srcId="{EAE46458-FE1F-4E4D-9059-EAEC3EF6E62B}" destId="{C34DF4B9-8612-4E18-B753-69F9DBCB9130}" srcOrd="0" destOrd="0" presId="urn:microsoft.com/office/officeart/2005/8/layout/orgChart1"/>
    <dgm:cxn modelId="{D3B11E1B-6D44-4B53-9A35-BF5284838D5A}" type="presParOf" srcId="{C34DF4B9-8612-4E18-B753-69F9DBCB9130}" destId="{5A7AD941-8E09-4A3A-9E2A-2290CD648D64}" srcOrd="0" destOrd="0" presId="urn:microsoft.com/office/officeart/2005/8/layout/orgChart1"/>
    <dgm:cxn modelId="{8803AA69-49C4-4412-AF07-487CDC87E225}" type="presParOf" srcId="{C34DF4B9-8612-4E18-B753-69F9DBCB9130}" destId="{6350E232-006F-4C81-BC6E-598ADE4B58F1}" srcOrd="1" destOrd="0" presId="urn:microsoft.com/office/officeart/2005/8/layout/orgChart1"/>
    <dgm:cxn modelId="{E199365B-78FF-4C9C-B788-FE27A6CCB2F7}" type="presParOf" srcId="{EAE46458-FE1F-4E4D-9059-EAEC3EF6E62B}" destId="{A96FC8CD-CEDA-4DE5-808C-26E90CA9D23E}" srcOrd="1" destOrd="0" presId="urn:microsoft.com/office/officeart/2005/8/layout/orgChart1"/>
    <dgm:cxn modelId="{0F1F0EE2-EB86-4A01-883B-D532548AB5F5}" type="presParOf" srcId="{A96FC8CD-CEDA-4DE5-808C-26E90CA9D23E}" destId="{1A5A3496-79F7-4682-A783-D4258F48263A}" srcOrd="0" destOrd="0" presId="urn:microsoft.com/office/officeart/2005/8/layout/orgChart1"/>
    <dgm:cxn modelId="{E1CCEA8A-21A9-41DF-8D71-088058CC94D7}" type="presParOf" srcId="{A96FC8CD-CEDA-4DE5-808C-26E90CA9D23E}" destId="{EFC1D110-415F-45C1-A6BD-475C8063D207}" srcOrd="1" destOrd="0" presId="urn:microsoft.com/office/officeart/2005/8/layout/orgChart1"/>
    <dgm:cxn modelId="{514CEB6D-1922-44DC-8E0F-C27FE4C2E6FE}" type="presParOf" srcId="{EFC1D110-415F-45C1-A6BD-475C8063D207}" destId="{32D9C907-F498-4988-921C-5963D13063B6}" srcOrd="0" destOrd="0" presId="urn:microsoft.com/office/officeart/2005/8/layout/orgChart1"/>
    <dgm:cxn modelId="{9F485C7F-1E5E-4CBE-A381-B364835E5AD5}" type="presParOf" srcId="{32D9C907-F498-4988-921C-5963D13063B6}" destId="{0E3574A8-0364-472E-96B5-8BE270CAE059}" srcOrd="0" destOrd="0" presId="urn:microsoft.com/office/officeart/2005/8/layout/orgChart1"/>
    <dgm:cxn modelId="{E490EF52-6F7D-427B-9E3F-9817660717E5}" type="presParOf" srcId="{32D9C907-F498-4988-921C-5963D13063B6}" destId="{798210AB-1890-47B5-BD22-876C5D65F374}" srcOrd="1" destOrd="0" presId="urn:microsoft.com/office/officeart/2005/8/layout/orgChart1"/>
    <dgm:cxn modelId="{B89B7C99-EB1A-40ED-9745-FC7123F72220}" type="presParOf" srcId="{EFC1D110-415F-45C1-A6BD-475C8063D207}" destId="{31187747-5B2C-4E3D-938A-AC64580C730E}" srcOrd="1" destOrd="0" presId="urn:microsoft.com/office/officeart/2005/8/layout/orgChart1"/>
    <dgm:cxn modelId="{94E05777-CB36-458A-91D0-A62298282ED1}" type="presParOf" srcId="{31187747-5B2C-4E3D-938A-AC64580C730E}" destId="{E22F6695-D5C5-47A5-9D8F-3F66F9BF7DAB}" srcOrd="0" destOrd="0" presId="urn:microsoft.com/office/officeart/2005/8/layout/orgChart1"/>
    <dgm:cxn modelId="{D8BF13CD-4F30-4CE8-A7D0-C1CBF374EE0A}" type="presParOf" srcId="{31187747-5B2C-4E3D-938A-AC64580C730E}" destId="{916EFDDF-4D71-4B21-B95D-633B5A64C7E2}" srcOrd="1" destOrd="0" presId="urn:microsoft.com/office/officeart/2005/8/layout/orgChart1"/>
    <dgm:cxn modelId="{FDD72731-8703-401F-9830-89AC40D0729E}" type="presParOf" srcId="{916EFDDF-4D71-4B21-B95D-633B5A64C7E2}" destId="{AEFE1D4B-E525-48C1-B56F-69728E8B2C99}" srcOrd="0" destOrd="0" presId="urn:microsoft.com/office/officeart/2005/8/layout/orgChart1"/>
    <dgm:cxn modelId="{FA9623E2-31AE-43E0-974F-06DE513821A4}" type="presParOf" srcId="{AEFE1D4B-E525-48C1-B56F-69728E8B2C99}" destId="{C49828FC-03A6-4028-9B14-E7643977906A}" srcOrd="0" destOrd="0" presId="urn:microsoft.com/office/officeart/2005/8/layout/orgChart1"/>
    <dgm:cxn modelId="{36C07A1E-E816-4EA8-B6F7-2182CC52AA03}" type="presParOf" srcId="{AEFE1D4B-E525-48C1-B56F-69728E8B2C99}" destId="{DFEA198F-AD27-415D-9045-F0A19275AE44}" srcOrd="1" destOrd="0" presId="urn:microsoft.com/office/officeart/2005/8/layout/orgChart1"/>
    <dgm:cxn modelId="{F8A15C26-C21B-4AFC-A4E8-16B42D8E5FD7}" type="presParOf" srcId="{916EFDDF-4D71-4B21-B95D-633B5A64C7E2}" destId="{755D37B8-EF99-4192-9A25-38A8471DC9F8}" srcOrd="1" destOrd="0" presId="urn:microsoft.com/office/officeart/2005/8/layout/orgChart1"/>
    <dgm:cxn modelId="{3573ED22-0573-4823-B21A-3A08E36FA8B4}" type="presParOf" srcId="{916EFDDF-4D71-4B21-B95D-633B5A64C7E2}" destId="{16D72597-D4B1-45F6-8320-4B55ED1E346B}" srcOrd="2" destOrd="0" presId="urn:microsoft.com/office/officeart/2005/8/layout/orgChart1"/>
    <dgm:cxn modelId="{302D4108-B20C-4582-9DA3-DBF29D740F4E}" type="presParOf" srcId="{31187747-5B2C-4E3D-938A-AC64580C730E}" destId="{250A8F80-A8DB-409B-B06B-8417BCA187FC}" srcOrd="2" destOrd="0" presId="urn:microsoft.com/office/officeart/2005/8/layout/orgChart1"/>
    <dgm:cxn modelId="{C8256F65-0F3F-47BC-9F82-3811F84EF677}" type="presParOf" srcId="{31187747-5B2C-4E3D-938A-AC64580C730E}" destId="{A65EC575-A399-42E3-859F-8DE2C9201C77}" srcOrd="3" destOrd="0" presId="urn:microsoft.com/office/officeart/2005/8/layout/orgChart1"/>
    <dgm:cxn modelId="{C8B395EC-3325-4234-B7EF-FCC7CF10DBF6}" type="presParOf" srcId="{A65EC575-A399-42E3-859F-8DE2C9201C77}" destId="{1BF7821D-DA6B-44B8-ACF5-B8EC4F1E90AE}" srcOrd="0" destOrd="0" presId="urn:microsoft.com/office/officeart/2005/8/layout/orgChart1"/>
    <dgm:cxn modelId="{E3AD7866-E19A-418A-81F6-286B8D7FA3E2}" type="presParOf" srcId="{1BF7821D-DA6B-44B8-ACF5-B8EC4F1E90AE}" destId="{859E1F58-FEB5-4AAA-AE8B-4CF8A4F01703}" srcOrd="0" destOrd="0" presId="urn:microsoft.com/office/officeart/2005/8/layout/orgChart1"/>
    <dgm:cxn modelId="{4EA85AEF-978B-4E31-A24B-6AF8F225A54E}" type="presParOf" srcId="{1BF7821D-DA6B-44B8-ACF5-B8EC4F1E90AE}" destId="{4AA6FE06-3C99-4052-9664-E9BCA849A37D}" srcOrd="1" destOrd="0" presId="urn:microsoft.com/office/officeart/2005/8/layout/orgChart1"/>
    <dgm:cxn modelId="{F96B9CA9-7433-44F7-9011-731AC07D0C74}" type="presParOf" srcId="{A65EC575-A399-42E3-859F-8DE2C9201C77}" destId="{B1BEDEBF-5EB4-49F0-BA77-6BE66ED8F7A0}" srcOrd="1" destOrd="0" presId="urn:microsoft.com/office/officeart/2005/8/layout/orgChart1"/>
    <dgm:cxn modelId="{23F29AD0-DAE1-4721-A0D3-C14DF5870753}" type="presParOf" srcId="{A65EC575-A399-42E3-859F-8DE2C9201C77}" destId="{E968BCCC-4453-4ADC-A362-26B93EAD5784}" srcOrd="2" destOrd="0" presId="urn:microsoft.com/office/officeart/2005/8/layout/orgChart1"/>
    <dgm:cxn modelId="{28782E29-2BA4-4A66-932F-DA54745ADD35}" type="presParOf" srcId="{31187747-5B2C-4E3D-938A-AC64580C730E}" destId="{34477E0C-00D2-4C8A-9754-78482B7440EB}" srcOrd="4" destOrd="0" presId="urn:microsoft.com/office/officeart/2005/8/layout/orgChart1"/>
    <dgm:cxn modelId="{B07E1EBA-076B-483B-9847-394FE246C370}" type="presParOf" srcId="{31187747-5B2C-4E3D-938A-AC64580C730E}" destId="{36A12E1B-5A6B-4B3F-9E40-B8FC81A26B1B}" srcOrd="5" destOrd="0" presId="urn:microsoft.com/office/officeart/2005/8/layout/orgChart1"/>
    <dgm:cxn modelId="{64A8EF07-3B4B-461A-B751-BBD9A043D447}" type="presParOf" srcId="{36A12E1B-5A6B-4B3F-9E40-B8FC81A26B1B}" destId="{14E6025F-BED7-4375-8BB3-CD690344C3B6}" srcOrd="0" destOrd="0" presId="urn:microsoft.com/office/officeart/2005/8/layout/orgChart1"/>
    <dgm:cxn modelId="{9C174DC6-D186-46FF-AED2-B364E731D9C1}" type="presParOf" srcId="{14E6025F-BED7-4375-8BB3-CD690344C3B6}" destId="{FA2E8AA3-10C7-4004-84AA-D42182085906}" srcOrd="0" destOrd="0" presId="urn:microsoft.com/office/officeart/2005/8/layout/orgChart1"/>
    <dgm:cxn modelId="{7D4B0353-C840-4516-A514-E028D2B4D0EE}" type="presParOf" srcId="{14E6025F-BED7-4375-8BB3-CD690344C3B6}" destId="{E875C1D7-9E7D-4940-A5B3-CEFF5222CFF6}" srcOrd="1" destOrd="0" presId="urn:microsoft.com/office/officeart/2005/8/layout/orgChart1"/>
    <dgm:cxn modelId="{D5C62B64-2FB3-40E2-99E0-4E6D182A5BDF}" type="presParOf" srcId="{36A12E1B-5A6B-4B3F-9E40-B8FC81A26B1B}" destId="{D08E49A5-6C60-4C7A-900E-B3F33D5601B3}" srcOrd="1" destOrd="0" presId="urn:microsoft.com/office/officeart/2005/8/layout/orgChart1"/>
    <dgm:cxn modelId="{41616524-3DCB-4EC8-9697-5FA187D37417}" type="presParOf" srcId="{36A12E1B-5A6B-4B3F-9E40-B8FC81A26B1B}" destId="{AE8A0F2A-6382-4C0E-AD51-E5AD99DABE5D}" srcOrd="2" destOrd="0" presId="urn:microsoft.com/office/officeart/2005/8/layout/orgChart1"/>
    <dgm:cxn modelId="{1F9AC620-70B7-43EF-AA22-DC5BF0C84F77}" type="presParOf" srcId="{EFC1D110-415F-45C1-A6BD-475C8063D207}" destId="{88538D81-A2DB-44F5-848F-4EA95CE709BD}" srcOrd="2" destOrd="0" presId="urn:microsoft.com/office/officeart/2005/8/layout/orgChart1"/>
    <dgm:cxn modelId="{50B8CD70-21AE-403B-B8C4-7D1D5D6F3981}" type="presParOf" srcId="{A96FC8CD-CEDA-4DE5-808C-26E90CA9D23E}" destId="{2531E12B-0B2A-4474-8499-45FA3E5DD8E0}" srcOrd="2" destOrd="0" presId="urn:microsoft.com/office/officeart/2005/8/layout/orgChart1"/>
    <dgm:cxn modelId="{B5308E51-2B39-421B-8B3C-0CDF234EBE62}" type="presParOf" srcId="{A96FC8CD-CEDA-4DE5-808C-26E90CA9D23E}" destId="{D73CA444-4E21-4D9C-845D-11BE5CF0588B}" srcOrd="3" destOrd="0" presId="urn:microsoft.com/office/officeart/2005/8/layout/orgChart1"/>
    <dgm:cxn modelId="{D78819CA-831B-491C-B135-4138E4AFA824}" type="presParOf" srcId="{D73CA444-4E21-4D9C-845D-11BE5CF0588B}" destId="{D46CBE5A-7691-44EE-9E7E-9E01A711BF04}" srcOrd="0" destOrd="0" presId="urn:microsoft.com/office/officeart/2005/8/layout/orgChart1"/>
    <dgm:cxn modelId="{1CBDA576-8363-4887-9517-6B5B65AD6D9B}" type="presParOf" srcId="{D46CBE5A-7691-44EE-9E7E-9E01A711BF04}" destId="{F2DE8EC5-98C8-4AB4-ACAA-B87DA169DACE}" srcOrd="0" destOrd="0" presId="urn:microsoft.com/office/officeart/2005/8/layout/orgChart1"/>
    <dgm:cxn modelId="{414C1B55-7940-478E-A050-983C7D0BBB93}" type="presParOf" srcId="{D46CBE5A-7691-44EE-9E7E-9E01A711BF04}" destId="{EF863948-3EE4-43D4-BDA0-FC48F13EBC8F}" srcOrd="1" destOrd="0" presId="urn:microsoft.com/office/officeart/2005/8/layout/orgChart1"/>
    <dgm:cxn modelId="{1A767F7F-86D1-4847-B5E0-53128FED0454}" type="presParOf" srcId="{D73CA444-4E21-4D9C-845D-11BE5CF0588B}" destId="{B418A85F-819E-44CF-B118-8FFA121314D7}" srcOrd="1" destOrd="0" presId="urn:microsoft.com/office/officeart/2005/8/layout/orgChart1"/>
    <dgm:cxn modelId="{5FA8D520-5455-4745-A113-297CCDD58C9B}" type="presParOf" srcId="{B418A85F-819E-44CF-B118-8FFA121314D7}" destId="{27AC4635-4112-41F3-8A1C-DB0A880ADC47}" srcOrd="0" destOrd="0" presId="urn:microsoft.com/office/officeart/2005/8/layout/orgChart1"/>
    <dgm:cxn modelId="{7E1E6389-D658-4CEF-9CCB-FD2A97A0B77B}" type="presParOf" srcId="{B418A85F-819E-44CF-B118-8FFA121314D7}" destId="{630C4CB8-8A04-47A3-868A-9B0518CDB3CC}" srcOrd="1" destOrd="0" presId="urn:microsoft.com/office/officeart/2005/8/layout/orgChart1"/>
    <dgm:cxn modelId="{C6353CC6-E67A-4D78-B2C8-69A3C5288DFA}" type="presParOf" srcId="{630C4CB8-8A04-47A3-868A-9B0518CDB3CC}" destId="{A7534D56-78B3-453B-A733-0D0BE0025644}" srcOrd="0" destOrd="0" presId="urn:microsoft.com/office/officeart/2005/8/layout/orgChart1"/>
    <dgm:cxn modelId="{AA488309-0735-448F-9C81-E9F75D7D3DA3}" type="presParOf" srcId="{A7534D56-78B3-453B-A733-0D0BE0025644}" destId="{CC38C3EE-4429-46B2-ABE5-F5BE963C7688}" srcOrd="0" destOrd="0" presId="urn:microsoft.com/office/officeart/2005/8/layout/orgChart1"/>
    <dgm:cxn modelId="{46AF0332-0C7A-4BAE-983D-4C10BC019647}" type="presParOf" srcId="{A7534D56-78B3-453B-A733-0D0BE0025644}" destId="{D6FAFB55-D2C4-429C-AE6F-072171BC2CF1}" srcOrd="1" destOrd="0" presId="urn:microsoft.com/office/officeart/2005/8/layout/orgChart1"/>
    <dgm:cxn modelId="{907580CF-63A2-4C2A-9FDF-A4CE45EEACD4}" type="presParOf" srcId="{630C4CB8-8A04-47A3-868A-9B0518CDB3CC}" destId="{72A6ECF2-A4E4-4BEB-BF38-7FAB6F9D3CDA}" srcOrd="1" destOrd="0" presId="urn:microsoft.com/office/officeart/2005/8/layout/orgChart1"/>
    <dgm:cxn modelId="{8E3A08B9-23E9-4498-BF7E-07583E6C8DE2}" type="presParOf" srcId="{630C4CB8-8A04-47A3-868A-9B0518CDB3CC}" destId="{BD0C956E-8AC4-482C-9421-63AA20C76A66}" srcOrd="2" destOrd="0" presId="urn:microsoft.com/office/officeart/2005/8/layout/orgChart1"/>
    <dgm:cxn modelId="{8D7A79F8-9027-4105-9087-2E52ABD113BE}" type="presParOf" srcId="{B418A85F-819E-44CF-B118-8FFA121314D7}" destId="{5BABDD09-2C0E-48F8-A445-9DD916253885}" srcOrd="2" destOrd="0" presId="urn:microsoft.com/office/officeart/2005/8/layout/orgChart1"/>
    <dgm:cxn modelId="{E164C692-33F1-46F7-B844-76B7B515FCE9}" type="presParOf" srcId="{B418A85F-819E-44CF-B118-8FFA121314D7}" destId="{3341CAF5-6443-4EF0-BE78-8E565510973D}" srcOrd="3" destOrd="0" presId="urn:microsoft.com/office/officeart/2005/8/layout/orgChart1"/>
    <dgm:cxn modelId="{404032EB-2976-4AB3-9CC4-79433981D6CB}" type="presParOf" srcId="{3341CAF5-6443-4EF0-BE78-8E565510973D}" destId="{0ED76E0D-F974-4272-9CF9-7A27C7BC1994}" srcOrd="0" destOrd="0" presId="urn:microsoft.com/office/officeart/2005/8/layout/orgChart1"/>
    <dgm:cxn modelId="{9D823211-A049-4678-8543-0D6BE0E84864}" type="presParOf" srcId="{0ED76E0D-F974-4272-9CF9-7A27C7BC1994}" destId="{AE284BDF-BB34-48CD-9D64-C17536363A04}" srcOrd="0" destOrd="0" presId="urn:microsoft.com/office/officeart/2005/8/layout/orgChart1"/>
    <dgm:cxn modelId="{75B0B715-525E-47E3-A744-8439384B829F}" type="presParOf" srcId="{0ED76E0D-F974-4272-9CF9-7A27C7BC1994}" destId="{E07792B3-271A-4429-99E0-7250B7FFAB85}" srcOrd="1" destOrd="0" presId="urn:microsoft.com/office/officeart/2005/8/layout/orgChart1"/>
    <dgm:cxn modelId="{2A8EFFC8-72A5-475C-9FEE-13063AF5E5DC}" type="presParOf" srcId="{3341CAF5-6443-4EF0-BE78-8E565510973D}" destId="{FAC85EFC-B716-43E0-A0C0-571E79F4E020}" srcOrd="1" destOrd="0" presId="urn:microsoft.com/office/officeart/2005/8/layout/orgChart1"/>
    <dgm:cxn modelId="{6DBB5ABC-FB2C-4FA1-AE5A-7ADE958847E9}" type="presParOf" srcId="{3341CAF5-6443-4EF0-BE78-8E565510973D}" destId="{033C466E-4973-4941-AB8E-AE810C99D3FB}" srcOrd="2" destOrd="0" presId="urn:microsoft.com/office/officeart/2005/8/layout/orgChart1"/>
    <dgm:cxn modelId="{FDC80A71-0565-4882-B12D-4D0C71632DAA}" type="presParOf" srcId="{D73CA444-4E21-4D9C-845D-11BE5CF0588B}" destId="{4E5FBCF6-9C8C-40AE-BF41-48B6FE30659B}" srcOrd="2" destOrd="0" presId="urn:microsoft.com/office/officeart/2005/8/layout/orgChart1"/>
    <dgm:cxn modelId="{2BFF0934-2F8B-4B70-B66C-51E1E4ACA459}" type="presParOf" srcId="{A96FC8CD-CEDA-4DE5-808C-26E90CA9D23E}" destId="{DA2363D4-102E-449C-8A32-0141202F8CF0}" srcOrd="4" destOrd="0" presId="urn:microsoft.com/office/officeart/2005/8/layout/orgChart1"/>
    <dgm:cxn modelId="{3BEB847F-BB9B-434A-BC2E-CA0668E8ECC8}" type="presParOf" srcId="{A96FC8CD-CEDA-4DE5-808C-26E90CA9D23E}" destId="{5A24E1D7-310E-417C-9F6C-275B25F1E794}" srcOrd="5" destOrd="0" presId="urn:microsoft.com/office/officeart/2005/8/layout/orgChart1"/>
    <dgm:cxn modelId="{B0046070-BC6E-4025-8748-D0A67EF2E556}" type="presParOf" srcId="{5A24E1D7-310E-417C-9F6C-275B25F1E794}" destId="{29269C6F-CBF4-4E29-AFE1-63C09715B3A8}" srcOrd="0" destOrd="0" presId="urn:microsoft.com/office/officeart/2005/8/layout/orgChart1"/>
    <dgm:cxn modelId="{C4D9E682-3E8F-47F0-8F2C-02A2DB8E486B}" type="presParOf" srcId="{29269C6F-CBF4-4E29-AFE1-63C09715B3A8}" destId="{A8F4DEF3-6D59-4DF3-B2C2-728D25081F49}" srcOrd="0" destOrd="0" presId="urn:microsoft.com/office/officeart/2005/8/layout/orgChart1"/>
    <dgm:cxn modelId="{4E2819DD-7A90-4095-88E6-9FFAAF1DDDE0}" type="presParOf" srcId="{29269C6F-CBF4-4E29-AFE1-63C09715B3A8}" destId="{C14D0D6E-D129-40EE-B4FB-39B17A0F4DDF}" srcOrd="1" destOrd="0" presId="urn:microsoft.com/office/officeart/2005/8/layout/orgChart1"/>
    <dgm:cxn modelId="{7A01AEF2-099D-4292-A4C8-B75A0C671EDD}" type="presParOf" srcId="{5A24E1D7-310E-417C-9F6C-275B25F1E794}" destId="{0D8E1336-8294-42C2-AEF9-29D0AEA418E5}" srcOrd="1" destOrd="0" presId="urn:microsoft.com/office/officeart/2005/8/layout/orgChart1"/>
    <dgm:cxn modelId="{0885E07D-D63E-47D4-AA39-C87006055E6B}" type="presParOf" srcId="{0D8E1336-8294-42C2-AEF9-29D0AEA418E5}" destId="{A6ACC242-99D6-4164-95BB-61E236C43DCC}" srcOrd="0" destOrd="0" presId="urn:microsoft.com/office/officeart/2005/8/layout/orgChart1"/>
    <dgm:cxn modelId="{B72DC1B8-DBDA-4A05-B454-4C72F2681C83}" type="presParOf" srcId="{0D8E1336-8294-42C2-AEF9-29D0AEA418E5}" destId="{A632094A-7C86-4BBB-879E-4C01C1CCB9B0}" srcOrd="1" destOrd="0" presId="urn:microsoft.com/office/officeart/2005/8/layout/orgChart1"/>
    <dgm:cxn modelId="{F5766091-701E-4C99-9BC5-962CE4C66163}" type="presParOf" srcId="{A632094A-7C86-4BBB-879E-4C01C1CCB9B0}" destId="{7C63EB58-BCC1-4562-A081-74564C12C10A}" srcOrd="0" destOrd="0" presId="urn:microsoft.com/office/officeart/2005/8/layout/orgChart1"/>
    <dgm:cxn modelId="{801731FD-CC71-4E28-AC6B-74B39F1AC7E5}" type="presParOf" srcId="{7C63EB58-BCC1-4562-A081-74564C12C10A}" destId="{52865DD6-B235-4197-8EE3-DEE033372C71}" srcOrd="0" destOrd="0" presId="urn:microsoft.com/office/officeart/2005/8/layout/orgChart1"/>
    <dgm:cxn modelId="{5E815885-371F-49C4-A975-43A41A5DB7FA}" type="presParOf" srcId="{7C63EB58-BCC1-4562-A081-74564C12C10A}" destId="{8F4DC248-4577-44F1-BFA9-D73FFA2D84D3}" srcOrd="1" destOrd="0" presId="urn:microsoft.com/office/officeart/2005/8/layout/orgChart1"/>
    <dgm:cxn modelId="{C4D796CE-1465-4C59-9166-67C42BE74C35}" type="presParOf" srcId="{A632094A-7C86-4BBB-879E-4C01C1CCB9B0}" destId="{1ABC6EC9-F627-4041-BD59-3AA8BEE708E2}" srcOrd="1" destOrd="0" presId="urn:microsoft.com/office/officeart/2005/8/layout/orgChart1"/>
    <dgm:cxn modelId="{5375F85A-1613-4894-9349-D6CDECDD5FE3}" type="presParOf" srcId="{A632094A-7C86-4BBB-879E-4C01C1CCB9B0}" destId="{A099ED5C-DC24-4AC6-8E8F-3A7A7C93C5F8}" srcOrd="2" destOrd="0" presId="urn:microsoft.com/office/officeart/2005/8/layout/orgChart1"/>
    <dgm:cxn modelId="{FBB65C1B-E8CA-46A1-9ACF-A34F66389531}" type="presParOf" srcId="{0D8E1336-8294-42C2-AEF9-29D0AEA418E5}" destId="{4EEAF276-68E1-4003-AAE3-3D073EA935CF}" srcOrd="2" destOrd="0" presId="urn:microsoft.com/office/officeart/2005/8/layout/orgChart1"/>
    <dgm:cxn modelId="{8235BA84-915B-465F-B623-8E217C0AC78E}" type="presParOf" srcId="{0D8E1336-8294-42C2-AEF9-29D0AEA418E5}" destId="{111DFF7D-60DB-41CA-97E1-2A4AC8CB5F76}" srcOrd="3" destOrd="0" presId="urn:microsoft.com/office/officeart/2005/8/layout/orgChart1"/>
    <dgm:cxn modelId="{9BE08C07-1A79-47CD-88CA-510C54509BD2}" type="presParOf" srcId="{111DFF7D-60DB-41CA-97E1-2A4AC8CB5F76}" destId="{8B21FE7E-F073-4256-891D-9AD853BD8933}" srcOrd="0" destOrd="0" presId="urn:microsoft.com/office/officeart/2005/8/layout/orgChart1"/>
    <dgm:cxn modelId="{582F524E-B45B-40C0-93A0-F9E98158F314}" type="presParOf" srcId="{8B21FE7E-F073-4256-891D-9AD853BD8933}" destId="{BF08E1CC-771B-4AB5-830F-10CE49A97A91}" srcOrd="0" destOrd="0" presId="urn:microsoft.com/office/officeart/2005/8/layout/orgChart1"/>
    <dgm:cxn modelId="{0BC89537-017C-4FEF-A9AC-A76C3C8E1632}" type="presParOf" srcId="{8B21FE7E-F073-4256-891D-9AD853BD8933}" destId="{F40D64D3-B752-4005-9618-0795157867CF}" srcOrd="1" destOrd="0" presId="urn:microsoft.com/office/officeart/2005/8/layout/orgChart1"/>
    <dgm:cxn modelId="{A8E0043D-8993-4BB6-9553-1FB49C5CD4D2}" type="presParOf" srcId="{111DFF7D-60DB-41CA-97E1-2A4AC8CB5F76}" destId="{D971B1B8-40AC-4DCC-8E92-94652D4AA4F2}" srcOrd="1" destOrd="0" presId="urn:microsoft.com/office/officeart/2005/8/layout/orgChart1"/>
    <dgm:cxn modelId="{112847A1-D8DA-4B7C-ACE0-675EF2E09205}" type="presParOf" srcId="{111DFF7D-60DB-41CA-97E1-2A4AC8CB5F76}" destId="{6C4312EC-641E-45FF-8092-B06767271837}" srcOrd="2" destOrd="0" presId="urn:microsoft.com/office/officeart/2005/8/layout/orgChart1"/>
    <dgm:cxn modelId="{F4939C2E-3918-4705-8715-4670E200EB25}" type="presParOf" srcId="{5A24E1D7-310E-417C-9F6C-275B25F1E794}" destId="{F3A8FE89-E554-4A48-B040-57D824EDF907}" srcOrd="2" destOrd="0" presId="urn:microsoft.com/office/officeart/2005/8/layout/orgChart1"/>
    <dgm:cxn modelId="{3A823007-1A26-4E02-8FDF-EB1CAC621BA5}" type="presParOf" srcId="{EAE46458-FE1F-4E4D-9059-EAEC3EF6E62B}" destId="{37C86DB7-82C1-4ADA-9280-7A2033A5DA83}" srcOrd="2" destOrd="0" presId="urn:microsoft.com/office/officeart/2005/8/layout/orgChart1"/>
    <dgm:cxn modelId="{7B13FF22-B19A-4B68-B367-D740E0B6F793}" type="presParOf" srcId="{37C86DB7-82C1-4ADA-9280-7A2033A5DA83}" destId="{C4A83B20-C137-4F36-9CC1-C76409A3AECE}" srcOrd="0" destOrd="0" presId="urn:microsoft.com/office/officeart/2005/8/layout/orgChart1"/>
    <dgm:cxn modelId="{CA434670-9558-4C1F-9F91-D2DBA8B96DE8}" type="presParOf" srcId="{37C86DB7-82C1-4ADA-9280-7A2033A5DA83}" destId="{80F58CAB-F6F3-44C1-AA74-D12D884A77F6}" srcOrd="1" destOrd="0" presId="urn:microsoft.com/office/officeart/2005/8/layout/orgChart1"/>
    <dgm:cxn modelId="{ACCD1E97-5FCF-4BB0-9B53-B5BB8547E7BD}" type="presParOf" srcId="{80F58CAB-F6F3-44C1-AA74-D12D884A77F6}" destId="{62C12F71-8603-4D1C-A505-CC209B151799}" srcOrd="0" destOrd="0" presId="urn:microsoft.com/office/officeart/2005/8/layout/orgChart1"/>
    <dgm:cxn modelId="{26CD3FB9-DB84-4FC8-8732-17DF525A239B}" type="presParOf" srcId="{62C12F71-8603-4D1C-A505-CC209B151799}" destId="{68949952-DA26-46D4-81B9-993F5677957F}" srcOrd="0" destOrd="0" presId="urn:microsoft.com/office/officeart/2005/8/layout/orgChart1"/>
    <dgm:cxn modelId="{A3A7FD3B-7A85-4ACC-B622-059A939B835D}" type="presParOf" srcId="{62C12F71-8603-4D1C-A505-CC209B151799}" destId="{7175881F-CE9E-4AA8-B7F7-01EC5F12B012}" srcOrd="1" destOrd="0" presId="urn:microsoft.com/office/officeart/2005/8/layout/orgChart1"/>
    <dgm:cxn modelId="{D9050C1C-CAE6-41E2-8564-04979EEA2FBC}" type="presParOf" srcId="{80F58CAB-F6F3-44C1-AA74-D12D884A77F6}" destId="{B7FD18EC-D708-4F4A-81BC-04CD8A79E096}" srcOrd="1" destOrd="0" presId="urn:microsoft.com/office/officeart/2005/8/layout/orgChart1"/>
    <dgm:cxn modelId="{B3296588-01C3-44D7-98B7-48664C61F251}" type="presParOf" srcId="{80F58CAB-F6F3-44C1-AA74-D12D884A77F6}" destId="{CF2031EA-BBB4-46E2-A245-152D102494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83B20-C137-4F36-9CC1-C76409A3AECE}">
      <dsp:nvSpPr>
        <dsp:cNvPr id="0" name=""/>
        <dsp:cNvSpPr/>
      </dsp:nvSpPr>
      <dsp:spPr>
        <a:xfrm>
          <a:off x="2968317" y="1466235"/>
          <a:ext cx="91440" cy="320223"/>
        </a:xfrm>
        <a:custGeom>
          <a:avLst/>
          <a:gdLst/>
          <a:ahLst/>
          <a:cxnLst/>
          <a:rect l="0" t="0" r="0" b="0"/>
          <a:pathLst>
            <a:path>
              <a:moveTo>
                <a:pt x="118814" y="0"/>
              </a:moveTo>
              <a:lnTo>
                <a:pt x="118814" y="320223"/>
              </a:lnTo>
              <a:lnTo>
                <a:pt x="45720" y="320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AF276-68E1-4003-AAE3-3D073EA935CF}">
      <dsp:nvSpPr>
        <dsp:cNvPr id="0" name=""/>
        <dsp:cNvSpPr/>
      </dsp:nvSpPr>
      <dsp:spPr>
        <a:xfrm>
          <a:off x="4982366" y="2454750"/>
          <a:ext cx="421163" cy="146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94"/>
              </a:lnTo>
              <a:lnTo>
                <a:pt x="421163" y="73094"/>
              </a:lnTo>
              <a:lnTo>
                <a:pt x="421163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CC242-99D6-4164-95BB-61E236C43DCC}">
      <dsp:nvSpPr>
        <dsp:cNvPr id="0" name=""/>
        <dsp:cNvSpPr/>
      </dsp:nvSpPr>
      <dsp:spPr>
        <a:xfrm>
          <a:off x="4561203" y="2454750"/>
          <a:ext cx="421163" cy="146188"/>
        </a:xfrm>
        <a:custGeom>
          <a:avLst/>
          <a:gdLst/>
          <a:ahLst/>
          <a:cxnLst/>
          <a:rect l="0" t="0" r="0" b="0"/>
          <a:pathLst>
            <a:path>
              <a:moveTo>
                <a:pt x="421163" y="0"/>
              </a:moveTo>
              <a:lnTo>
                <a:pt x="421163" y="73094"/>
              </a:lnTo>
              <a:lnTo>
                <a:pt x="0" y="73094"/>
              </a:lnTo>
              <a:lnTo>
                <a:pt x="0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363D4-102E-449C-8A32-0141202F8CF0}">
      <dsp:nvSpPr>
        <dsp:cNvPr id="0" name=""/>
        <dsp:cNvSpPr/>
      </dsp:nvSpPr>
      <dsp:spPr>
        <a:xfrm>
          <a:off x="3087131" y="1466235"/>
          <a:ext cx="1895235" cy="640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352"/>
              </a:lnTo>
              <a:lnTo>
                <a:pt x="1895235" y="567352"/>
              </a:lnTo>
              <a:lnTo>
                <a:pt x="1895235" y="640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BDD09-2C0E-48F8-A445-9DD916253885}">
      <dsp:nvSpPr>
        <dsp:cNvPr id="0" name=""/>
        <dsp:cNvSpPr/>
      </dsp:nvSpPr>
      <dsp:spPr>
        <a:xfrm>
          <a:off x="3297713" y="2454750"/>
          <a:ext cx="421163" cy="146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94"/>
              </a:lnTo>
              <a:lnTo>
                <a:pt x="421163" y="73094"/>
              </a:lnTo>
              <a:lnTo>
                <a:pt x="421163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C4635-4112-41F3-8A1C-DB0A880ADC47}">
      <dsp:nvSpPr>
        <dsp:cNvPr id="0" name=""/>
        <dsp:cNvSpPr/>
      </dsp:nvSpPr>
      <dsp:spPr>
        <a:xfrm>
          <a:off x="2876550" y="2454750"/>
          <a:ext cx="421163" cy="146188"/>
        </a:xfrm>
        <a:custGeom>
          <a:avLst/>
          <a:gdLst/>
          <a:ahLst/>
          <a:cxnLst/>
          <a:rect l="0" t="0" r="0" b="0"/>
          <a:pathLst>
            <a:path>
              <a:moveTo>
                <a:pt x="421163" y="0"/>
              </a:moveTo>
              <a:lnTo>
                <a:pt x="421163" y="73094"/>
              </a:lnTo>
              <a:lnTo>
                <a:pt x="0" y="73094"/>
              </a:lnTo>
              <a:lnTo>
                <a:pt x="0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1E12B-0B2A-4474-8499-45FA3E5DD8E0}">
      <dsp:nvSpPr>
        <dsp:cNvPr id="0" name=""/>
        <dsp:cNvSpPr/>
      </dsp:nvSpPr>
      <dsp:spPr>
        <a:xfrm>
          <a:off x="3087131" y="1466235"/>
          <a:ext cx="210581" cy="640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352"/>
              </a:lnTo>
              <a:lnTo>
                <a:pt x="210581" y="567352"/>
              </a:lnTo>
              <a:lnTo>
                <a:pt x="210581" y="640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77E0C-00D2-4C8A-9754-78482B7440EB}">
      <dsp:nvSpPr>
        <dsp:cNvPr id="0" name=""/>
        <dsp:cNvSpPr/>
      </dsp:nvSpPr>
      <dsp:spPr>
        <a:xfrm>
          <a:off x="1191896" y="2454750"/>
          <a:ext cx="842326" cy="146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94"/>
              </a:lnTo>
              <a:lnTo>
                <a:pt x="842326" y="73094"/>
              </a:lnTo>
              <a:lnTo>
                <a:pt x="842326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A8F80-A8DB-409B-B06B-8417BCA187FC}">
      <dsp:nvSpPr>
        <dsp:cNvPr id="0" name=""/>
        <dsp:cNvSpPr/>
      </dsp:nvSpPr>
      <dsp:spPr>
        <a:xfrm>
          <a:off x="1146176" y="2454750"/>
          <a:ext cx="91440" cy="146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F6695-D5C5-47A5-9D8F-3F66F9BF7DAB}">
      <dsp:nvSpPr>
        <dsp:cNvPr id="0" name=""/>
        <dsp:cNvSpPr/>
      </dsp:nvSpPr>
      <dsp:spPr>
        <a:xfrm>
          <a:off x="349569" y="2454750"/>
          <a:ext cx="842326" cy="146188"/>
        </a:xfrm>
        <a:custGeom>
          <a:avLst/>
          <a:gdLst/>
          <a:ahLst/>
          <a:cxnLst/>
          <a:rect l="0" t="0" r="0" b="0"/>
          <a:pathLst>
            <a:path>
              <a:moveTo>
                <a:pt x="842326" y="0"/>
              </a:moveTo>
              <a:lnTo>
                <a:pt x="842326" y="73094"/>
              </a:lnTo>
              <a:lnTo>
                <a:pt x="0" y="73094"/>
              </a:lnTo>
              <a:lnTo>
                <a:pt x="0" y="14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3496-79F7-4682-A783-D4258F48263A}">
      <dsp:nvSpPr>
        <dsp:cNvPr id="0" name=""/>
        <dsp:cNvSpPr/>
      </dsp:nvSpPr>
      <dsp:spPr>
        <a:xfrm>
          <a:off x="1191896" y="1466235"/>
          <a:ext cx="1895235" cy="640446"/>
        </a:xfrm>
        <a:custGeom>
          <a:avLst/>
          <a:gdLst/>
          <a:ahLst/>
          <a:cxnLst/>
          <a:rect l="0" t="0" r="0" b="0"/>
          <a:pathLst>
            <a:path>
              <a:moveTo>
                <a:pt x="1895235" y="0"/>
              </a:moveTo>
              <a:lnTo>
                <a:pt x="1895235" y="567352"/>
              </a:lnTo>
              <a:lnTo>
                <a:pt x="0" y="567352"/>
              </a:lnTo>
              <a:lnTo>
                <a:pt x="0" y="640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D941-8E09-4A3A-9E2A-2290CD648D64}">
      <dsp:nvSpPr>
        <dsp:cNvPr id="0" name=""/>
        <dsp:cNvSpPr/>
      </dsp:nvSpPr>
      <dsp:spPr>
        <a:xfrm>
          <a:off x="2739062" y="1118166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 dirty="0"/>
            <a:t>KABINET DRŽAVNOG TAJNIKA </a:t>
          </a:r>
        </a:p>
      </dsp:txBody>
      <dsp:txXfrm>
        <a:off x="2739062" y="1118166"/>
        <a:ext cx="696137" cy="348068"/>
      </dsp:txXfrm>
    </dsp:sp>
    <dsp:sp modelId="{0E3574A8-0364-472E-96B5-8BE270CAE059}">
      <dsp:nvSpPr>
        <dsp:cNvPr id="0" name=""/>
        <dsp:cNvSpPr/>
      </dsp:nvSpPr>
      <dsp:spPr>
        <a:xfrm>
          <a:off x="843827" y="2106681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SEKTOR ZA PRAVNI POLOŽAJ, KULTURU I OBRAZOVANJE HRVATA IZVAN  REPUBLIKE HRVATSKE</a:t>
          </a:r>
          <a:endParaRPr lang="hr-HR" sz="500" kern="1200" dirty="0"/>
        </a:p>
      </dsp:txBody>
      <dsp:txXfrm>
        <a:off x="843827" y="2106681"/>
        <a:ext cx="696137" cy="348068"/>
      </dsp:txXfrm>
    </dsp:sp>
    <dsp:sp modelId="{C49828FC-03A6-4028-9B14-E7643977906A}">
      <dsp:nvSpPr>
        <dsp:cNvPr id="0" name=""/>
        <dsp:cNvSpPr/>
      </dsp:nvSpPr>
      <dsp:spPr>
        <a:xfrm>
          <a:off x="1501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SLUŽBA ZA PRAVNI POLOŽAJ, KULTURU I OBRAZOVANJE HRVATA U BOSNI I HERCEGOVINI</a:t>
          </a:r>
          <a:endParaRPr lang="hr-HR" sz="500" kern="1200" dirty="0"/>
        </a:p>
      </dsp:txBody>
      <dsp:txXfrm>
        <a:off x="1501" y="2600939"/>
        <a:ext cx="696137" cy="348068"/>
      </dsp:txXfrm>
    </dsp:sp>
    <dsp:sp modelId="{859E1F58-FEB5-4AAA-AE8B-4CF8A4F01703}">
      <dsp:nvSpPr>
        <dsp:cNvPr id="0" name=""/>
        <dsp:cNvSpPr/>
      </dsp:nvSpPr>
      <dsp:spPr>
        <a:xfrm>
          <a:off x="843827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SLUŽBA ZA PRAVNI POLOŽAJ, KULTURU I OBRAZOVANJE HRVATSKE MANJINE</a:t>
          </a:r>
          <a:endParaRPr lang="hr-HR" sz="500" kern="1200" dirty="0"/>
        </a:p>
      </dsp:txBody>
      <dsp:txXfrm>
        <a:off x="843827" y="2600939"/>
        <a:ext cx="696137" cy="348068"/>
      </dsp:txXfrm>
    </dsp:sp>
    <dsp:sp modelId="{FA2E8AA3-10C7-4004-84AA-D42182085906}">
      <dsp:nvSpPr>
        <dsp:cNvPr id="0" name=""/>
        <dsp:cNvSpPr/>
      </dsp:nvSpPr>
      <dsp:spPr>
        <a:xfrm>
          <a:off x="1686154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SLUŽBA ZA PRAVNI POLOŽAJ, KULTURU I OBRAZOVANJE HRVATSKOG ISELJENIŠTVA</a:t>
          </a:r>
          <a:endParaRPr lang="hr-HR" sz="500" kern="1200" dirty="0"/>
        </a:p>
      </dsp:txBody>
      <dsp:txXfrm>
        <a:off x="1686154" y="2600939"/>
        <a:ext cx="696137" cy="348068"/>
      </dsp:txXfrm>
    </dsp:sp>
    <dsp:sp modelId="{F2DE8EC5-98C8-4AB4-ACAA-B87DA169DACE}">
      <dsp:nvSpPr>
        <dsp:cNvPr id="0" name=""/>
        <dsp:cNvSpPr/>
      </dsp:nvSpPr>
      <dsp:spPr>
        <a:xfrm>
          <a:off x="2949644" y="2106681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SEKTOR ZA PROVEDBU I NADZOR PROGRAMA I PROJEKATA HRVATA IZVAN REPUBLIKE HRVATSKE</a:t>
          </a:r>
          <a:endParaRPr lang="hr-HR" sz="500" kern="1200" dirty="0"/>
        </a:p>
      </dsp:txBody>
      <dsp:txXfrm>
        <a:off x="2949644" y="2106681"/>
        <a:ext cx="696137" cy="348068"/>
      </dsp:txXfrm>
    </dsp:sp>
    <dsp:sp modelId="{CC38C3EE-4429-46B2-ABE5-F5BE963C7688}">
      <dsp:nvSpPr>
        <dsp:cNvPr id="0" name=""/>
        <dsp:cNvSpPr/>
      </dsp:nvSpPr>
      <dsp:spPr>
        <a:xfrm>
          <a:off x="2528481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SLUŽBA ZA PROVEDBU I NADZOR NATJEČAJA I PROJEKATA HRVATA IZVAN REPUBLIKE HRVATSKE </a:t>
          </a:r>
          <a:endParaRPr lang="hr-HR" sz="500" kern="1200" dirty="0"/>
        </a:p>
      </dsp:txBody>
      <dsp:txXfrm>
        <a:off x="2528481" y="2600939"/>
        <a:ext cx="696137" cy="348068"/>
      </dsp:txXfrm>
    </dsp:sp>
    <dsp:sp modelId="{AE284BDF-BB34-48CD-9D64-C17536363A04}">
      <dsp:nvSpPr>
        <dsp:cNvPr id="0" name=""/>
        <dsp:cNvSpPr/>
      </dsp:nvSpPr>
      <dsp:spPr>
        <a:xfrm>
          <a:off x="3370807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SLUŽBA ZA GOSPODARSKU SURADNJU</a:t>
          </a:r>
          <a:endParaRPr lang="hr-HR" sz="500" kern="1200" dirty="0"/>
        </a:p>
      </dsp:txBody>
      <dsp:txXfrm>
        <a:off x="3370807" y="2600939"/>
        <a:ext cx="696137" cy="348068"/>
      </dsp:txXfrm>
    </dsp:sp>
    <dsp:sp modelId="{A8F4DEF3-6D59-4DF3-B2C2-728D25081F49}">
      <dsp:nvSpPr>
        <dsp:cNvPr id="0" name=""/>
        <dsp:cNvSpPr/>
      </dsp:nvSpPr>
      <dsp:spPr>
        <a:xfrm>
          <a:off x="4634297" y="2106681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/>
            <a:t>GLAVNO TAJNIŠTVO</a:t>
          </a:r>
          <a:endParaRPr lang="hr-HR" sz="500" kern="1200" dirty="0"/>
        </a:p>
      </dsp:txBody>
      <dsp:txXfrm>
        <a:off x="4634297" y="2106681"/>
        <a:ext cx="696137" cy="348068"/>
      </dsp:txXfrm>
    </dsp:sp>
    <dsp:sp modelId="{52865DD6-B235-4197-8EE3-DEE033372C71}">
      <dsp:nvSpPr>
        <dsp:cNvPr id="0" name=""/>
        <dsp:cNvSpPr/>
      </dsp:nvSpPr>
      <dsp:spPr>
        <a:xfrm>
          <a:off x="4213134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 dirty="0"/>
            <a:t>SLUŽBA ZA LJUDSKE RESURSE I OPĆE POSLOVE</a:t>
          </a:r>
        </a:p>
      </dsp:txBody>
      <dsp:txXfrm>
        <a:off x="4213134" y="2600939"/>
        <a:ext cx="696137" cy="348068"/>
      </dsp:txXfrm>
    </dsp:sp>
    <dsp:sp modelId="{BF08E1CC-771B-4AB5-830F-10CE49A97A91}">
      <dsp:nvSpPr>
        <dsp:cNvPr id="0" name=""/>
        <dsp:cNvSpPr/>
      </dsp:nvSpPr>
      <dsp:spPr>
        <a:xfrm>
          <a:off x="5055461" y="2600939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 dirty="0"/>
            <a:t>SLUŽBA ZA FINANCIJSKO-MATERIJALNE I INFORMATIČKE POSLOVE</a:t>
          </a:r>
        </a:p>
      </dsp:txBody>
      <dsp:txXfrm>
        <a:off x="5055461" y="2600939"/>
        <a:ext cx="696137" cy="348068"/>
      </dsp:txXfrm>
    </dsp:sp>
    <dsp:sp modelId="{68949952-DA26-46D4-81B9-993F5677957F}">
      <dsp:nvSpPr>
        <dsp:cNvPr id="0" name=""/>
        <dsp:cNvSpPr/>
      </dsp:nvSpPr>
      <dsp:spPr>
        <a:xfrm>
          <a:off x="2317899" y="1612424"/>
          <a:ext cx="696137" cy="348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 dirty="0"/>
            <a:t>URED DOBRODOŠLICE</a:t>
          </a:r>
        </a:p>
      </dsp:txBody>
      <dsp:txXfrm>
        <a:off x="2317899" y="1612424"/>
        <a:ext cx="696137" cy="348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663-696C-42D4-B4E7-6D75B5A1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7535</Words>
  <Characters>42954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Erna Ćumurija Domjančić</cp:lastModifiedBy>
  <cp:revision>2</cp:revision>
  <cp:lastPrinted>2022-02-07T14:50:00Z</cp:lastPrinted>
  <dcterms:created xsi:type="dcterms:W3CDTF">2022-02-08T09:00:00Z</dcterms:created>
  <dcterms:modified xsi:type="dcterms:W3CDTF">2022-02-08T09:00:00Z</dcterms:modified>
</cp:coreProperties>
</file>